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E4218" w14:textId="77777777" w:rsidR="00A36D7E" w:rsidRPr="00A16179" w:rsidRDefault="00C11521" w:rsidP="00A36D7E">
      <w:pPr>
        <w:pStyle w:val="Titre"/>
        <w:rPr>
          <w:rFonts w:cs="Arial"/>
        </w:rPr>
      </w:pPr>
      <w:r>
        <w:rPr>
          <w:rFonts w:cs="Arial"/>
        </w:rPr>
        <w:t>ANNEXES 2</w:t>
      </w:r>
    </w:p>
    <w:p w14:paraId="66DA60B8" w14:textId="52EB23AD" w:rsidR="00A36D7E" w:rsidRPr="00A16179" w:rsidRDefault="00A36D7E" w:rsidP="00A36D7E">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CADRE DE REPONSE TECHNIQUE</w:t>
      </w:r>
      <w:r w:rsidR="009E76A0">
        <w:rPr>
          <w:rFonts w:ascii="Arial" w:eastAsiaTheme="majorEastAsia" w:hAnsi="Arial" w:cs="Arial"/>
          <w:b/>
          <w:spacing w:val="-10"/>
          <w:kern w:val="28"/>
          <w:sz w:val="32"/>
          <w:szCs w:val="56"/>
        </w:rPr>
        <w:t xml:space="preserve"> </w:t>
      </w:r>
      <w:r w:rsidR="003D500D">
        <w:rPr>
          <w:rFonts w:ascii="Arial" w:eastAsiaTheme="majorEastAsia" w:hAnsi="Arial" w:cs="Arial"/>
          <w:b/>
          <w:spacing w:val="-10"/>
          <w:kern w:val="28"/>
          <w:sz w:val="32"/>
          <w:szCs w:val="56"/>
        </w:rPr>
        <w:t>(LOT</w:t>
      </w:r>
      <w:r w:rsidR="004F6ED1">
        <w:rPr>
          <w:rFonts w:ascii="Arial" w:eastAsiaTheme="majorEastAsia" w:hAnsi="Arial" w:cs="Arial"/>
          <w:b/>
          <w:spacing w:val="-10"/>
          <w:kern w:val="28"/>
          <w:sz w:val="32"/>
          <w:szCs w:val="56"/>
        </w:rPr>
        <w:t xml:space="preserve"> 1,2,3 et</w:t>
      </w:r>
      <w:r w:rsidR="00857A03">
        <w:rPr>
          <w:rFonts w:ascii="Arial" w:eastAsiaTheme="majorEastAsia" w:hAnsi="Arial" w:cs="Arial"/>
          <w:b/>
          <w:spacing w:val="-10"/>
          <w:kern w:val="28"/>
          <w:sz w:val="32"/>
          <w:szCs w:val="56"/>
        </w:rPr>
        <w:t xml:space="preserve"> </w:t>
      </w:r>
      <w:r w:rsidR="004F6ED1">
        <w:rPr>
          <w:rFonts w:ascii="Arial" w:eastAsiaTheme="majorEastAsia" w:hAnsi="Arial" w:cs="Arial"/>
          <w:b/>
          <w:spacing w:val="-10"/>
          <w:kern w:val="28"/>
          <w:sz w:val="32"/>
          <w:szCs w:val="56"/>
        </w:rPr>
        <w:t>4</w:t>
      </w:r>
      <w:r w:rsidR="00D908E2">
        <w:rPr>
          <w:rFonts w:ascii="Arial" w:eastAsiaTheme="majorEastAsia" w:hAnsi="Arial" w:cs="Arial"/>
          <w:b/>
          <w:spacing w:val="-10"/>
          <w:kern w:val="28"/>
          <w:sz w:val="32"/>
          <w:szCs w:val="56"/>
        </w:rPr>
        <w:t xml:space="preserve">) </w:t>
      </w:r>
    </w:p>
    <w:p w14:paraId="62BD500E" w14:textId="77777777" w:rsidR="00A36D7E" w:rsidRPr="00A16179" w:rsidRDefault="00A36D7E" w:rsidP="00A36D7E">
      <w:pPr>
        <w:jc w:val="center"/>
        <w:rPr>
          <w:rFonts w:ascii="Arial" w:hAnsi="Arial"/>
          <w:b/>
          <w:sz w:val="28"/>
          <w:szCs w:val="28"/>
        </w:rPr>
      </w:pPr>
      <w:r w:rsidRPr="00A16179">
        <w:rPr>
          <w:rFonts w:ascii="Arial" w:hAnsi="Arial"/>
          <w:b/>
          <w:sz w:val="28"/>
          <w:szCs w:val="28"/>
        </w:rPr>
        <w:t>(C.R.T.)</w:t>
      </w:r>
    </w:p>
    <w:p w14:paraId="13B5016E" w14:textId="77777777" w:rsidR="00A36D7E" w:rsidRPr="00A16179" w:rsidRDefault="00A36D7E" w:rsidP="001F30D5">
      <w:pPr>
        <w:rPr>
          <w:rFonts w:ascii="Arial" w:hAnsi="Arial" w:cs="Arial"/>
          <w:b/>
          <w:color w:val="000000" w:themeColor="text1"/>
          <w:sz w:val="24"/>
          <w:szCs w:val="28"/>
        </w:rPr>
      </w:pPr>
    </w:p>
    <w:p w14:paraId="2204925C" w14:textId="7F51A1DD" w:rsidR="00A36D7E" w:rsidRPr="004F6ED1" w:rsidRDefault="004F6ED1" w:rsidP="00A36D7E">
      <w:pPr>
        <w:rPr>
          <w:rFonts w:ascii="Arial" w:hAnsi="Arial" w:cs="Arial"/>
          <w:b/>
        </w:rPr>
      </w:pPr>
      <w:r w:rsidRPr="004F6ED1">
        <w:rPr>
          <w:rFonts w:ascii="Arial" w:hAnsi="Arial" w:cs="Arial"/>
          <w:b/>
        </w:rPr>
        <w:t xml:space="preserve">Intitulé de la consultation : </w:t>
      </w:r>
    </w:p>
    <w:p w14:paraId="66602E2C" w14:textId="77777777" w:rsidR="00A36D7E" w:rsidRPr="00A16179" w:rsidRDefault="00A36D7E" w:rsidP="00A36D7E">
      <w:pPr>
        <w:pStyle w:val="western"/>
        <w:spacing w:before="238" w:after="0"/>
        <w:ind w:left="0" w:firstLine="567"/>
        <w:rPr>
          <w:rFonts w:ascii="Arial" w:hAnsi="Arial" w:cs="Arial"/>
          <w:sz w:val="20"/>
          <w:szCs w:val="20"/>
        </w:rPr>
      </w:pPr>
      <w:r w:rsidRPr="00A16179">
        <w:rPr>
          <w:rFonts w:ascii="Arial" w:hAnsi="Arial" w:cs="Arial"/>
          <w:sz w:val="20"/>
          <w:szCs w:val="20"/>
        </w:rPr>
        <w:t>Le cadre de réponse technique doit permettre d’apprécier la capacité du soumissionnaire à répondre aux objectifs du marché et d’évaluer la qualité de ses prestations. Il permet donc au pouvoir adjudicateur de j</w:t>
      </w:r>
      <w:r w:rsidRPr="00A16179">
        <w:rPr>
          <w:rFonts w:ascii="Arial" w:hAnsi="Arial" w:cs="Arial"/>
          <w:iCs/>
          <w:sz w:val="20"/>
          <w:szCs w:val="20"/>
        </w:rPr>
        <w:t>uger les offres des opérateurs économiques sur le critère d’analyse « valeur technique » du règlement de la consultation, connaître les moyens qui seront mis en œuvre par le candidat pour exécuter le présent marché.</w:t>
      </w:r>
    </w:p>
    <w:p w14:paraId="12D839CF"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 xml:space="preserve">Ce cadre de réponse est spécifique à la présente consultation. Il est rappelé que les moyens généraux de l’opérateur économique font déjà l’objet d’une analyse lors de l'analyse des candidatures, il est donc inutile de les rappeler ici. Le mémoire fourni doit porter sur l’exécution des prestations. </w:t>
      </w:r>
    </w:p>
    <w:p w14:paraId="0C2E7C4A"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En complément des informations demandées par le pouvoir adjudicateur, les opérateurs économiques peuvent joindre toute documentation, en plus de celle qui leur est expressément demandée, permettant de préciser leur offre technique.</w:t>
      </w:r>
    </w:p>
    <w:p w14:paraId="6E62DE4C" w14:textId="77777777" w:rsidR="00A36D7E" w:rsidRPr="00A16179" w:rsidRDefault="00A36D7E" w:rsidP="00A36D7E">
      <w:pPr>
        <w:pStyle w:val="western"/>
        <w:spacing w:before="119" w:after="0"/>
        <w:ind w:left="0" w:firstLine="709"/>
        <w:rPr>
          <w:rFonts w:ascii="Arial" w:hAnsi="Arial" w:cs="Arial"/>
          <w:sz w:val="20"/>
          <w:szCs w:val="20"/>
        </w:rPr>
      </w:pPr>
      <w:r w:rsidRPr="00A16179">
        <w:rPr>
          <w:rFonts w:ascii="Arial" w:hAnsi="Arial" w:cs="Arial"/>
          <w:b/>
          <w:sz w:val="20"/>
          <w:szCs w:val="20"/>
          <w:u w:val="single"/>
        </w:rPr>
        <w:t>Tout document ainsi joint en complément du mémoire technique doit être clairement identifié par un renvoi au paragraphe numéroté du cadre de réponse technique</w:t>
      </w:r>
      <w:r w:rsidRPr="00A16179">
        <w:rPr>
          <w:rFonts w:ascii="Arial" w:hAnsi="Arial" w:cs="Arial"/>
          <w:sz w:val="20"/>
          <w:szCs w:val="20"/>
        </w:rPr>
        <w:t xml:space="preserve"> (en précisant l’intitulé du document, la page, le paragraphe concernés) et lister à la fin du cadre de réponse technique sous peine de ne pas être pris en compte.</w:t>
      </w:r>
    </w:p>
    <w:p w14:paraId="61F70B62" w14:textId="77777777" w:rsidR="00A36D7E" w:rsidRDefault="00A36D7E" w:rsidP="00A36D7E">
      <w:pPr>
        <w:pStyle w:val="western"/>
        <w:spacing w:before="119" w:after="0"/>
        <w:ind w:left="0" w:firstLine="709"/>
        <w:rPr>
          <w:rFonts w:ascii="Arial" w:hAnsi="Arial" w:cs="Arial"/>
          <w:sz w:val="20"/>
          <w:szCs w:val="20"/>
        </w:rPr>
      </w:pPr>
      <w:r w:rsidRPr="00A16179">
        <w:rPr>
          <w:rFonts w:ascii="Arial" w:hAnsi="Arial" w:cs="Arial"/>
          <w:sz w:val="20"/>
          <w:szCs w:val="20"/>
        </w:rPr>
        <w:t>Il est précisé que les informations trop générales et non spécifiques aux prestations couvertes par le marché ne sont d’aucune utilité au pouvoir adjudicateur.</w:t>
      </w:r>
    </w:p>
    <w:p w14:paraId="5B5D80EB" w14:textId="77777777" w:rsidR="00DF5961" w:rsidRPr="00A16179" w:rsidRDefault="00DF5961" w:rsidP="00A36D7E">
      <w:pPr>
        <w:pStyle w:val="western"/>
        <w:spacing w:before="119" w:after="0"/>
        <w:ind w:left="0" w:firstLine="709"/>
        <w:rPr>
          <w:rFonts w:ascii="Arial" w:hAnsi="Arial" w:cs="Arial"/>
          <w:sz w:val="20"/>
          <w:szCs w:val="20"/>
        </w:rPr>
      </w:pPr>
    </w:p>
    <w:p w14:paraId="2D27AC43" w14:textId="77777777" w:rsidR="00A36D7E" w:rsidRPr="00A16179" w:rsidRDefault="00A36D7E" w:rsidP="00A36D7E">
      <w:pPr>
        <w:rPr>
          <w:rFonts w:ascii="Arial" w:hAnsi="Arial"/>
        </w:rPr>
      </w:pPr>
    </w:p>
    <w:p w14:paraId="6608479A" w14:textId="77777777" w:rsidR="00A36D7E" w:rsidRPr="003506B3" w:rsidRDefault="00A36D7E" w:rsidP="00A36D7E">
      <w:pPr>
        <w:pBdr>
          <w:top w:val="single" w:sz="12" w:space="1" w:color="auto"/>
          <w:left w:val="single" w:sz="12" w:space="4" w:color="auto"/>
          <w:bottom w:val="single" w:sz="12" w:space="1" w:color="auto"/>
          <w:right w:val="single" w:sz="12" w:space="4" w:color="auto"/>
        </w:pBdr>
        <w:jc w:val="center"/>
        <w:rPr>
          <w:rFonts w:ascii="Arial" w:hAnsi="Arial"/>
          <w:b/>
          <w:color w:val="000000" w:themeColor="text1"/>
        </w:rPr>
      </w:pPr>
      <w:r w:rsidRPr="003506B3">
        <w:rPr>
          <w:rFonts w:ascii="Arial" w:hAnsi="Arial"/>
          <w:b/>
          <w:color w:val="000000" w:themeColor="text1"/>
        </w:rPr>
        <w:t>Attention</w:t>
      </w:r>
    </w:p>
    <w:p w14:paraId="139E49FF" w14:textId="1EC7B310"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3A896539" w14:textId="06984CC4"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r w:rsidRPr="00884BC0">
        <w:rPr>
          <w:rFonts w:ascii="Arial" w:hAnsi="Arial"/>
          <w:b/>
          <w:color w:val="000000" w:themeColor="text1"/>
        </w:rPr>
        <w:t xml:space="preserve">Le candidat peut ajouter autant de lignes qu’il le souhaite dans les cadres prévus à cet effet dans la limite de </w:t>
      </w:r>
      <w:r w:rsidR="00AC6A36">
        <w:rPr>
          <w:rFonts w:ascii="Arial" w:hAnsi="Arial"/>
          <w:b/>
          <w:color w:val="000000" w:themeColor="text1"/>
          <w:u w:val="single"/>
        </w:rPr>
        <w:t>45</w:t>
      </w:r>
      <w:r w:rsidRPr="00884BC0">
        <w:rPr>
          <w:rFonts w:ascii="Arial" w:hAnsi="Arial"/>
          <w:b/>
          <w:color w:val="000000" w:themeColor="text1"/>
          <w:u w:val="single"/>
        </w:rPr>
        <w:t xml:space="preserve"> pages maximum</w:t>
      </w:r>
      <w:r w:rsidRPr="00884BC0">
        <w:rPr>
          <w:rFonts w:ascii="Arial" w:hAnsi="Arial"/>
          <w:b/>
          <w:color w:val="000000" w:themeColor="text1"/>
        </w:rPr>
        <w:t>.</w:t>
      </w:r>
    </w:p>
    <w:p w14:paraId="43FD0E47" w14:textId="77777777" w:rsidR="00A36D7E" w:rsidRPr="00884BC0" w:rsidRDefault="00A36D7E" w:rsidP="00A36D7E">
      <w:pPr>
        <w:pBdr>
          <w:top w:val="single" w:sz="12" w:space="1" w:color="auto"/>
          <w:left w:val="single" w:sz="12" w:space="4" w:color="auto"/>
          <w:bottom w:val="single" w:sz="12" w:space="1" w:color="auto"/>
          <w:right w:val="single" w:sz="12" w:space="4" w:color="auto"/>
        </w:pBdr>
        <w:rPr>
          <w:rFonts w:ascii="Arial" w:hAnsi="Arial"/>
          <w:b/>
          <w:color w:val="000000" w:themeColor="text1"/>
        </w:rPr>
      </w:pPr>
    </w:p>
    <w:p w14:paraId="5E199A13"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Si le candidat souhaite annexer des documents à son offre technique, il les incorpo</w:t>
      </w:r>
      <w:r w:rsidR="0000575E">
        <w:rPr>
          <w:rFonts w:ascii="Arial" w:hAnsi="Arial"/>
          <w:b/>
        </w:rPr>
        <w:t xml:space="preserve">re à la fin du présent document. </w:t>
      </w:r>
    </w:p>
    <w:p w14:paraId="1738B467"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756DA3AA"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r w:rsidRPr="00A16179">
        <w:rPr>
          <w:rFonts w:ascii="Arial" w:hAnsi="Arial"/>
          <w:b/>
        </w:rPr>
        <w:t xml:space="preserve">Ce document doit obligatoirement être joint à l’offre conformément </w:t>
      </w:r>
      <w:r w:rsidR="00580233">
        <w:rPr>
          <w:rFonts w:ascii="Arial" w:hAnsi="Arial"/>
          <w:b/>
        </w:rPr>
        <w:t>a</w:t>
      </w:r>
      <w:r w:rsidRPr="00A16179">
        <w:rPr>
          <w:rFonts w:ascii="Arial" w:hAnsi="Arial"/>
          <w:b/>
        </w:rPr>
        <w:t xml:space="preserve">u règlement de la consultation (RC). </w:t>
      </w:r>
    </w:p>
    <w:p w14:paraId="0A2C9F35" w14:textId="77777777" w:rsidR="00A36D7E" w:rsidRPr="00A16179" w:rsidRDefault="00A36D7E" w:rsidP="00A36D7E">
      <w:pPr>
        <w:pBdr>
          <w:top w:val="single" w:sz="12" w:space="1" w:color="auto"/>
          <w:left w:val="single" w:sz="12" w:space="4" w:color="auto"/>
          <w:bottom w:val="single" w:sz="12" w:space="1" w:color="auto"/>
          <w:right w:val="single" w:sz="12" w:space="4" w:color="auto"/>
        </w:pBdr>
        <w:rPr>
          <w:rFonts w:ascii="Arial" w:hAnsi="Arial"/>
          <w:b/>
        </w:rPr>
      </w:pPr>
    </w:p>
    <w:p w14:paraId="6CE45DD6" w14:textId="77777777" w:rsidR="00A36D7E" w:rsidRPr="00A16179" w:rsidRDefault="00A36D7E" w:rsidP="00892735">
      <w:pPr>
        <w:pStyle w:val="Titre1"/>
      </w:pPr>
      <w:r w:rsidRPr="00A16179">
        <w:t>COORDONNEES DU TITULAIRE</w:t>
      </w:r>
    </w:p>
    <w:tbl>
      <w:tblPr>
        <w:tblStyle w:val="Grilledutableau"/>
        <w:tblW w:w="0" w:type="auto"/>
        <w:tblLook w:val="04A0" w:firstRow="1" w:lastRow="0" w:firstColumn="1" w:lastColumn="0" w:noHBand="0" w:noVBand="1"/>
      </w:tblPr>
      <w:tblGrid>
        <w:gridCol w:w="3239"/>
        <w:gridCol w:w="5823"/>
      </w:tblGrid>
      <w:tr w:rsidR="00A36D7E" w:rsidRPr="00A16179" w14:paraId="777ABF3A" w14:textId="77777777" w:rsidTr="0021108A">
        <w:trPr>
          <w:trHeight w:val="759"/>
        </w:trPr>
        <w:tc>
          <w:tcPr>
            <w:tcW w:w="3397" w:type="dxa"/>
          </w:tcPr>
          <w:p w14:paraId="0FF0D3AE" w14:textId="77777777" w:rsidR="00A36D7E" w:rsidRPr="00A16179" w:rsidRDefault="00A36D7E" w:rsidP="0021108A">
            <w:pPr>
              <w:rPr>
                <w:rFonts w:ascii="Arial" w:hAnsi="Arial"/>
                <w:b/>
              </w:rPr>
            </w:pPr>
            <w:r w:rsidRPr="00A16179">
              <w:rPr>
                <w:rFonts w:ascii="Arial" w:hAnsi="Arial"/>
                <w:b/>
              </w:rPr>
              <w:t>Raison sociale de l’établissement chargé de l’exécution du marché</w:t>
            </w:r>
          </w:p>
        </w:tc>
        <w:tc>
          <w:tcPr>
            <w:tcW w:w="6339" w:type="dxa"/>
          </w:tcPr>
          <w:p w14:paraId="24F57448" w14:textId="77777777" w:rsidR="00A36D7E" w:rsidRPr="00A16179" w:rsidRDefault="00A36D7E" w:rsidP="0021108A">
            <w:pPr>
              <w:rPr>
                <w:rFonts w:ascii="Arial" w:hAnsi="Arial"/>
              </w:rPr>
            </w:pPr>
          </w:p>
        </w:tc>
      </w:tr>
      <w:tr w:rsidR="00A36D7E" w:rsidRPr="00A16179" w14:paraId="612193BA" w14:textId="77777777" w:rsidTr="0021108A">
        <w:trPr>
          <w:trHeight w:val="759"/>
        </w:trPr>
        <w:tc>
          <w:tcPr>
            <w:tcW w:w="3397" w:type="dxa"/>
          </w:tcPr>
          <w:p w14:paraId="3B070271" w14:textId="77777777" w:rsidR="00A36D7E" w:rsidRPr="00A16179" w:rsidRDefault="00A36D7E" w:rsidP="0021108A">
            <w:pPr>
              <w:rPr>
                <w:rFonts w:ascii="Arial" w:hAnsi="Arial"/>
                <w:b/>
              </w:rPr>
            </w:pPr>
            <w:r w:rsidRPr="00A16179">
              <w:rPr>
                <w:rFonts w:ascii="Arial" w:hAnsi="Arial"/>
                <w:b/>
              </w:rPr>
              <w:t>Adresse de l’établissement chargé de l’exécution du marché</w:t>
            </w:r>
          </w:p>
        </w:tc>
        <w:tc>
          <w:tcPr>
            <w:tcW w:w="6339" w:type="dxa"/>
          </w:tcPr>
          <w:p w14:paraId="16F571F5" w14:textId="77777777" w:rsidR="00A36D7E" w:rsidRPr="00A16179" w:rsidRDefault="00A36D7E" w:rsidP="0021108A">
            <w:pPr>
              <w:rPr>
                <w:rFonts w:ascii="Arial" w:hAnsi="Arial"/>
              </w:rPr>
            </w:pPr>
          </w:p>
        </w:tc>
      </w:tr>
      <w:tr w:rsidR="00A36D7E" w:rsidRPr="00A16179" w14:paraId="7AEFC571" w14:textId="77777777" w:rsidTr="0021108A">
        <w:trPr>
          <w:trHeight w:val="759"/>
        </w:trPr>
        <w:tc>
          <w:tcPr>
            <w:tcW w:w="3397" w:type="dxa"/>
          </w:tcPr>
          <w:p w14:paraId="602D2A99" w14:textId="77777777" w:rsidR="00A36D7E" w:rsidRPr="00A16179" w:rsidRDefault="00A36D7E" w:rsidP="0021108A">
            <w:pPr>
              <w:rPr>
                <w:rFonts w:ascii="Arial" w:hAnsi="Arial"/>
                <w:b/>
              </w:rPr>
            </w:pPr>
            <w:r w:rsidRPr="00A16179">
              <w:rPr>
                <w:rFonts w:ascii="Arial" w:hAnsi="Arial"/>
                <w:b/>
              </w:rPr>
              <w:t>Téléphone de l’établissement chargé de l’exécution du marché</w:t>
            </w:r>
          </w:p>
        </w:tc>
        <w:tc>
          <w:tcPr>
            <w:tcW w:w="6339" w:type="dxa"/>
          </w:tcPr>
          <w:p w14:paraId="3FC81C3A" w14:textId="77777777" w:rsidR="00A36D7E" w:rsidRPr="00A16179" w:rsidRDefault="00A36D7E" w:rsidP="0021108A">
            <w:pPr>
              <w:rPr>
                <w:rFonts w:ascii="Arial" w:hAnsi="Arial"/>
              </w:rPr>
            </w:pPr>
          </w:p>
        </w:tc>
      </w:tr>
      <w:tr w:rsidR="00A36D7E" w:rsidRPr="00A16179" w14:paraId="31A19D7D" w14:textId="77777777" w:rsidTr="0021108A">
        <w:trPr>
          <w:trHeight w:val="759"/>
        </w:trPr>
        <w:tc>
          <w:tcPr>
            <w:tcW w:w="3397" w:type="dxa"/>
          </w:tcPr>
          <w:p w14:paraId="5B76813A" w14:textId="77777777" w:rsidR="00A36D7E" w:rsidRPr="00A16179" w:rsidRDefault="00A36D7E" w:rsidP="0021108A">
            <w:pPr>
              <w:rPr>
                <w:rFonts w:ascii="Arial" w:hAnsi="Arial"/>
                <w:b/>
              </w:rPr>
            </w:pPr>
            <w:r w:rsidRPr="00A16179">
              <w:rPr>
                <w:rFonts w:ascii="Arial" w:hAnsi="Arial"/>
                <w:b/>
              </w:rPr>
              <w:lastRenderedPageBreak/>
              <w:t>Mail de l’établissement chargé de l’exécution du marché</w:t>
            </w:r>
          </w:p>
        </w:tc>
        <w:tc>
          <w:tcPr>
            <w:tcW w:w="6339" w:type="dxa"/>
          </w:tcPr>
          <w:p w14:paraId="6C486D9A" w14:textId="77777777" w:rsidR="00A36D7E" w:rsidRPr="00A16179" w:rsidRDefault="00A36D7E" w:rsidP="0021108A">
            <w:pPr>
              <w:rPr>
                <w:rFonts w:ascii="Arial" w:hAnsi="Arial"/>
              </w:rPr>
            </w:pPr>
          </w:p>
        </w:tc>
      </w:tr>
      <w:tr w:rsidR="00A36D7E" w:rsidRPr="00A16179" w14:paraId="472CA6BF" w14:textId="77777777" w:rsidTr="0021108A">
        <w:trPr>
          <w:trHeight w:val="661"/>
        </w:trPr>
        <w:tc>
          <w:tcPr>
            <w:tcW w:w="3397" w:type="dxa"/>
          </w:tcPr>
          <w:p w14:paraId="202397A8" w14:textId="77777777" w:rsidR="00A36D7E" w:rsidRPr="00A16179" w:rsidRDefault="00A36D7E" w:rsidP="0021108A">
            <w:pPr>
              <w:rPr>
                <w:rFonts w:ascii="Arial" w:hAnsi="Arial"/>
                <w:b/>
              </w:rPr>
            </w:pPr>
            <w:r w:rsidRPr="00A16179">
              <w:rPr>
                <w:rFonts w:ascii="Arial" w:hAnsi="Arial"/>
                <w:b/>
              </w:rPr>
              <w:t>Coordonnées du délégué à la protection des données</w:t>
            </w:r>
          </w:p>
        </w:tc>
        <w:tc>
          <w:tcPr>
            <w:tcW w:w="6339" w:type="dxa"/>
          </w:tcPr>
          <w:p w14:paraId="107DDA4E" w14:textId="77777777" w:rsidR="00A36D7E" w:rsidRPr="00A16179" w:rsidRDefault="00A36D7E" w:rsidP="0021108A">
            <w:pPr>
              <w:rPr>
                <w:rFonts w:ascii="Arial" w:hAnsi="Arial"/>
              </w:rPr>
            </w:pPr>
          </w:p>
        </w:tc>
      </w:tr>
      <w:tr w:rsidR="00A36D7E" w:rsidRPr="00A16179" w14:paraId="32E5767D" w14:textId="77777777" w:rsidTr="0021108A">
        <w:trPr>
          <w:trHeight w:val="759"/>
        </w:trPr>
        <w:tc>
          <w:tcPr>
            <w:tcW w:w="3397" w:type="dxa"/>
          </w:tcPr>
          <w:p w14:paraId="1705C102" w14:textId="77777777" w:rsidR="00A36D7E" w:rsidRPr="00A16179" w:rsidRDefault="00A36D7E" w:rsidP="0021108A">
            <w:pPr>
              <w:rPr>
                <w:rFonts w:ascii="Arial" w:hAnsi="Arial"/>
                <w:b/>
              </w:rPr>
            </w:pPr>
            <w:r w:rsidRPr="00A16179">
              <w:rPr>
                <w:rFonts w:ascii="Arial" w:hAnsi="Arial"/>
                <w:b/>
              </w:rPr>
              <w:t>Plages horaires</w:t>
            </w:r>
          </w:p>
        </w:tc>
        <w:tc>
          <w:tcPr>
            <w:tcW w:w="6339" w:type="dxa"/>
          </w:tcPr>
          <w:p w14:paraId="52CA387A" w14:textId="77777777" w:rsidR="00A36D7E" w:rsidRPr="00A16179" w:rsidRDefault="00A36D7E" w:rsidP="0021108A">
            <w:pPr>
              <w:rPr>
                <w:rFonts w:ascii="Arial" w:hAnsi="Arial"/>
              </w:rPr>
            </w:pPr>
          </w:p>
        </w:tc>
      </w:tr>
      <w:tr w:rsidR="00A36D7E" w:rsidRPr="00A16179" w14:paraId="16484C78" w14:textId="77777777" w:rsidTr="0021108A">
        <w:trPr>
          <w:trHeight w:val="420"/>
        </w:trPr>
        <w:tc>
          <w:tcPr>
            <w:tcW w:w="3397" w:type="dxa"/>
          </w:tcPr>
          <w:p w14:paraId="27FF6EE8" w14:textId="77777777" w:rsidR="00A36D7E" w:rsidRPr="00A16179" w:rsidRDefault="00A36D7E" w:rsidP="0021108A">
            <w:pPr>
              <w:rPr>
                <w:rFonts w:ascii="Arial" w:hAnsi="Arial"/>
                <w:b/>
              </w:rPr>
            </w:pPr>
            <w:r w:rsidRPr="00A16179">
              <w:rPr>
                <w:rFonts w:ascii="Arial" w:hAnsi="Arial"/>
                <w:b/>
              </w:rPr>
              <w:t>PME</w:t>
            </w:r>
          </w:p>
        </w:tc>
        <w:tc>
          <w:tcPr>
            <w:tcW w:w="6339" w:type="dxa"/>
          </w:tcPr>
          <w:p w14:paraId="0D4E776D" w14:textId="77777777" w:rsidR="00A36D7E" w:rsidRPr="00A16179" w:rsidRDefault="00A36D7E" w:rsidP="0021108A">
            <w:pPr>
              <w:rPr>
                <w:rFonts w:ascii="Arial" w:hAnsi="Arial"/>
              </w:rPr>
            </w:pPr>
            <w:r w:rsidRPr="00A16179">
              <w:rPr>
                <w:rFonts w:ascii="Arial" w:hAnsi="Arial"/>
              </w:rPr>
              <w:sym w:font="Webdings" w:char="F063"/>
            </w:r>
            <w:r w:rsidRPr="00A16179">
              <w:rPr>
                <w:rFonts w:ascii="Arial" w:hAnsi="Arial"/>
              </w:rPr>
              <w:t xml:space="preserve">  OUI                             </w:t>
            </w:r>
            <w:r w:rsidRPr="00A16179">
              <w:rPr>
                <w:rFonts w:ascii="Arial" w:hAnsi="Arial"/>
              </w:rPr>
              <w:sym w:font="Webdings" w:char="F063"/>
            </w:r>
            <w:r w:rsidRPr="00A16179">
              <w:rPr>
                <w:rFonts w:ascii="Arial" w:hAnsi="Arial"/>
              </w:rPr>
              <w:t xml:space="preserve">  NON</w:t>
            </w:r>
          </w:p>
        </w:tc>
      </w:tr>
    </w:tbl>
    <w:p w14:paraId="6EAA5016" w14:textId="77777777" w:rsidR="00A36D7E" w:rsidRPr="00A16179" w:rsidRDefault="00A36D7E" w:rsidP="00892735">
      <w:pPr>
        <w:pStyle w:val="Titre1"/>
      </w:pPr>
      <w:r w:rsidRPr="00A16179">
        <w:t>INTERLOCUTEUR UNIQUE</w:t>
      </w:r>
    </w:p>
    <w:p w14:paraId="16CF5A8D" w14:textId="77777777" w:rsidR="00A36D7E" w:rsidRPr="00A16179" w:rsidRDefault="00A36D7E" w:rsidP="00A36D7E">
      <w:pPr>
        <w:pStyle w:val="Corpsdetexte"/>
        <w:rPr>
          <w:rFonts w:cs="Arial"/>
          <w:i/>
        </w:rPr>
      </w:pPr>
      <w:r w:rsidRPr="00A16179">
        <w:rPr>
          <w:rFonts w:cs="Arial"/>
          <w:i/>
        </w:rPr>
        <w:t>Correspondant en charge du suivi du marché. Il s’agit de l’interlocuteur de l’acheteur tout au long du marché. En cas de modification, le titulaire devra en informer l’acheteur immédiatement.</w:t>
      </w:r>
    </w:p>
    <w:tbl>
      <w:tblPr>
        <w:tblStyle w:val="Grilledutableau"/>
        <w:tblW w:w="0" w:type="auto"/>
        <w:tblLook w:val="04A0" w:firstRow="1" w:lastRow="0" w:firstColumn="1" w:lastColumn="0" w:noHBand="0" w:noVBand="1"/>
      </w:tblPr>
      <w:tblGrid>
        <w:gridCol w:w="3223"/>
        <w:gridCol w:w="5839"/>
      </w:tblGrid>
      <w:tr w:rsidR="00A36D7E" w:rsidRPr="00A16179" w14:paraId="432E9E02" w14:textId="77777777" w:rsidTr="00B653A1">
        <w:trPr>
          <w:trHeight w:val="759"/>
        </w:trPr>
        <w:tc>
          <w:tcPr>
            <w:tcW w:w="3223" w:type="dxa"/>
          </w:tcPr>
          <w:p w14:paraId="2BD17EC2" w14:textId="77777777" w:rsidR="00A36D7E" w:rsidRPr="00A16179" w:rsidRDefault="00A36D7E" w:rsidP="0021108A">
            <w:pPr>
              <w:rPr>
                <w:rFonts w:ascii="Arial" w:hAnsi="Arial"/>
                <w:b/>
              </w:rPr>
            </w:pPr>
            <w:r w:rsidRPr="00A16179">
              <w:rPr>
                <w:rFonts w:ascii="Arial" w:hAnsi="Arial"/>
                <w:b/>
              </w:rPr>
              <w:t>Prénom et nom de la personne en charge de l’exécution du marché</w:t>
            </w:r>
          </w:p>
        </w:tc>
        <w:tc>
          <w:tcPr>
            <w:tcW w:w="5839" w:type="dxa"/>
          </w:tcPr>
          <w:p w14:paraId="1EF8A069" w14:textId="77777777" w:rsidR="00A36D7E" w:rsidRPr="00A16179" w:rsidRDefault="00A36D7E" w:rsidP="0021108A">
            <w:pPr>
              <w:rPr>
                <w:rFonts w:ascii="Arial" w:hAnsi="Arial"/>
              </w:rPr>
            </w:pPr>
          </w:p>
        </w:tc>
      </w:tr>
      <w:tr w:rsidR="00A36D7E" w:rsidRPr="00A16179" w14:paraId="539368B6" w14:textId="77777777" w:rsidTr="00B653A1">
        <w:trPr>
          <w:trHeight w:val="759"/>
        </w:trPr>
        <w:tc>
          <w:tcPr>
            <w:tcW w:w="3223" w:type="dxa"/>
          </w:tcPr>
          <w:p w14:paraId="6E707F9A" w14:textId="77777777" w:rsidR="00A36D7E" w:rsidRPr="00A16179" w:rsidRDefault="00A36D7E" w:rsidP="0021108A">
            <w:pPr>
              <w:rPr>
                <w:rFonts w:ascii="Arial" w:hAnsi="Arial"/>
                <w:b/>
              </w:rPr>
            </w:pPr>
            <w:r w:rsidRPr="00A16179">
              <w:rPr>
                <w:rFonts w:ascii="Arial" w:hAnsi="Arial"/>
                <w:b/>
              </w:rPr>
              <w:t>Fonction de la personne en charge de l’exécution du marché</w:t>
            </w:r>
          </w:p>
        </w:tc>
        <w:tc>
          <w:tcPr>
            <w:tcW w:w="5839" w:type="dxa"/>
          </w:tcPr>
          <w:p w14:paraId="6CDC1EB8" w14:textId="77777777" w:rsidR="00A36D7E" w:rsidRPr="00A16179" w:rsidRDefault="00A36D7E" w:rsidP="0021108A">
            <w:pPr>
              <w:rPr>
                <w:rFonts w:ascii="Arial" w:hAnsi="Arial"/>
              </w:rPr>
            </w:pPr>
          </w:p>
        </w:tc>
      </w:tr>
      <w:tr w:rsidR="00A36D7E" w:rsidRPr="00A16179" w14:paraId="22CE1686" w14:textId="77777777" w:rsidTr="00B653A1">
        <w:trPr>
          <w:trHeight w:val="759"/>
        </w:trPr>
        <w:tc>
          <w:tcPr>
            <w:tcW w:w="3223" w:type="dxa"/>
          </w:tcPr>
          <w:p w14:paraId="5924EF4C" w14:textId="77777777" w:rsidR="00A36D7E" w:rsidRPr="00A16179" w:rsidRDefault="00A36D7E" w:rsidP="0021108A">
            <w:pPr>
              <w:rPr>
                <w:rFonts w:ascii="Arial" w:hAnsi="Arial"/>
                <w:b/>
              </w:rPr>
            </w:pPr>
            <w:r w:rsidRPr="00A16179">
              <w:rPr>
                <w:rFonts w:ascii="Arial" w:hAnsi="Arial"/>
                <w:b/>
              </w:rPr>
              <w:t>Téléphone de la personne en charge de l’exécution du marché</w:t>
            </w:r>
          </w:p>
        </w:tc>
        <w:tc>
          <w:tcPr>
            <w:tcW w:w="5839" w:type="dxa"/>
          </w:tcPr>
          <w:p w14:paraId="78FD2700" w14:textId="77777777" w:rsidR="00A36D7E" w:rsidRPr="00A16179" w:rsidRDefault="00A36D7E" w:rsidP="0021108A">
            <w:pPr>
              <w:rPr>
                <w:rFonts w:ascii="Arial" w:hAnsi="Arial"/>
              </w:rPr>
            </w:pPr>
          </w:p>
        </w:tc>
      </w:tr>
      <w:tr w:rsidR="00A36D7E" w:rsidRPr="00A16179" w14:paraId="01D0A58C" w14:textId="77777777" w:rsidTr="00B653A1">
        <w:trPr>
          <w:trHeight w:val="542"/>
        </w:trPr>
        <w:tc>
          <w:tcPr>
            <w:tcW w:w="3223" w:type="dxa"/>
          </w:tcPr>
          <w:p w14:paraId="5742DF55" w14:textId="77777777" w:rsidR="00A36D7E" w:rsidRPr="00A16179" w:rsidRDefault="00A36D7E" w:rsidP="0021108A">
            <w:pPr>
              <w:rPr>
                <w:rFonts w:ascii="Arial" w:hAnsi="Arial"/>
                <w:b/>
              </w:rPr>
            </w:pPr>
            <w:r w:rsidRPr="00A16179">
              <w:rPr>
                <w:rFonts w:ascii="Arial" w:hAnsi="Arial"/>
                <w:b/>
              </w:rPr>
              <w:t>Mail de la personne en charge de l’exécution du marché</w:t>
            </w:r>
          </w:p>
        </w:tc>
        <w:tc>
          <w:tcPr>
            <w:tcW w:w="5839" w:type="dxa"/>
          </w:tcPr>
          <w:p w14:paraId="3B7E92C0" w14:textId="77777777" w:rsidR="00A36D7E" w:rsidRPr="00A16179" w:rsidRDefault="00A36D7E" w:rsidP="0021108A">
            <w:pPr>
              <w:rPr>
                <w:rFonts w:ascii="Arial" w:hAnsi="Arial"/>
              </w:rPr>
            </w:pPr>
          </w:p>
        </w:tc>
      </w:tr>
    </w:tbl>
    <w:p w14:paraId="570D5E81" w14:textId="77777777" w:rsidR="00B653A1" w:rsidRPr="00046B41" w:rsidRDefault="00B653A1" w:rsidP="00B653A1">
      <w:pPr>
        <w:widowControl w:val="0"/>
        <w:shd w:val="clear" w:color="auto" w:fill="D0CECE"/>
        <w:autoSpaceDE w:val="0"/>
        <w:autoSpaceDN w:val="0"/>
        <w:adjustRightInd w:val="0"/>
        <w:spacing w:before="600" w:after="240"/>
        <w:ind w:left="432" w:hanging="432"/>
        <w:jc w:val="center"/>
        <w:outlineLvl w:val="0"/>
        <w:rPr>
          <w:rFonts w:ascii="Arial" w:hAnsi="Arial" w:cs="Arial"/>
          <w:b/>
          <w:color w:val="000000"/>
        </w:rPr>
      </w:pPr>
      <w:r>
        <w:rPr>
          <w:rFonts w:ascii="Arial" w:hAnsi="Arial" w:cs="Arial"/>
          <w:b/>
          <w:color w:val="000000"/>
        </w:rPr>
        <w:t>LOTS</w:t>
      </w:r>
    </w:p>
    <w:p w14:paraId="36EF6F74" w14:textId="77777777" w:rsidR="00B653A1" w:rsidRDefault="00B653A1" w:rsidP="00B653A1">
      <w:pPr>
        <w:rPr>
          <w:b/>
          <w:bCs/>
          <w:i/>
        </w:rPr>
      </w:pPr>
      <w:r>
        <w:rPr>
          <w:b/>
          <w:bCs/>
          <w:i/>
        </w:rPr>
        <w:t>Cochez la case correspondante au(x) lot(s) auquel(s) vous candidatez</w:t>
      </w:r>
      <w:r w:rsidRPr="0040094D">
        <w:rPr>
          <w:b/>
          <w:bCs/>
          <w:i/>
        </w:rPr>
        <w:t>.</w:t>
      </w:r>
    </w:p>
    <w:p w14:paraId="1A9380E5" w14:textId="77777777" w:rsidR="00B653A1" w:rsidRDefault="00B653A1" w:rsidP="00B653A1">
      <w:pPr>
        <w:rPr>
          <w:b/>
          <w:bCs/>
          <w:i/>
        </w:rPr>
      </w:pPr>
    </w:p>
    <w:p w14:paraId="27C49D2C" w14:textId="77777777" w:rsidR="00B653A1" w:rsidRPr="0040094D" w:rsidRDefault="00B653A1" w:rsidP="00B653A1">
      <w:pPr>
        <w:rPr>
          <w:b/>
          <w:bCs/>
          <w:i/>
        </w:rPr>
      </w:pPr>
    </w:p>
    <w:p w14:paraId="3CCE5B81" w14:textId="19F9333D" w:rsidR="00B653A1" w:rsidRPr="006D22B4" w:rsidRDefault="00B653A1" w:rsidP="00B653A1">
      <w:pPr>
        <w:autoSpaceDE w:val="0"/>
        <w:autoSpaceDN w:val="0"/>
        <w:adjustRightInd w:val="0"/>
        <w:spacing w:after="120"/>
        <w:rPr>
          <w:rFonts w:ascii="Arial" w:hAnsi="Arial" w:cs="Arial"/>
          <w:color w:val="000000" w:themeColor="text1"/>
        </w:rPr>
      </w:pPr>
      <w:r w:rsidRPr="00046B41">
        <w:rPr>
          <w:rFonts w:ascii="Arial" w:hAnsi="Arial"/>
        </w:rPr>
        <w:sym w:font="Webdings" w:char="F063"/>
      </w:r>
      <w:r w:rsidR="00F800F4">
        <w:rPr>
          <w:rFonts w:ascii="Arial" w:hAnsi="Arial"/>
        </w:rPr>
        <w:t xml:space="preserve">  Lot 1</w:t>
      </w:r>
      <w:r>
        <w:rPr>
          <w:rFonts w:ascii="Arial" w:hAnsi="Arial"/>
        </w:rPr>
        <w:t xml:space="preserve"> </w:t>
      </w:r>
      <w:r w:rsidRPr="006D22B4">
        <w:rPr>
          <w:rFonts w:ascii="Arial" w:hAnsi="Arial" w:cs="Arial"/>
          <w:color w:val="000000" w:themeColor="text1"/>
        </w:rPr>
        <w:t xml:space="preserve">– </w:t>
      </w:r>
      <w:r w:rsidR="00575F14" w:rsidRPr="006D22B4">
        <w:rPr>
          <w:rFonts w:ascii="Arial" w:hAnsi="Arial" w:cs="Arial"/>
          <w:color w:val="000000" w:themeColor="text1"/>
        </w:rPr>
        <w:t>Formation dans le domaine de la restauration collective</w:t>
      </w:r>
      <w:r w:rsidR="0038075A" w:rsidRPr="006D22B4">
        <w:rPr>
          <w:rFonts w:ascii="Arial" w:hAnsi="Arial" w:cs="Arial"/>
          <w:color w:val="000000" w:themeColor="text1"/>
        </w:rPr>
        <w:t xml:space="preserve"> en</w:t>
      </w:r>
      <w:r w:rsidR="00575F14" w:rsidRPr="006D22B4">
        <w:rPr>
          <w:rFonts w:ascii="Arial" w:hAnsi="Arial" w:cs="Arial"/>
          <w:color w:val="000000" w:themeColor="text1"/>
        </w:rPr>
        <w:t xml:space="preserve"> région Ile-de-France ;</w:t>
      </w:r>
    </w:p>
    <w:p w14:paraId="4B321D64" w14:textId="14909174" w:rsidR="0038075A" w:rsidRDefault="0038075A" w:rsidP="00B653A1">
      <w:pPr>
        <w:autoSpaceDE w:val="0"/>
        <w:autoSpaceDN w:val="0"/>
        <w:adjustRightInd w:val="0"/>
        <w:spacing w:after="120"/>
        <w:rPr>
          <w:rFonts w:ascii="Arial" w:hAnsi="Arial"/>
        </w:rPr>
      </w:pPr>
      <w:r w:rsidRPr="00046B41">
        <w:rPr>
          <w:rFonts w:ascii="Arial" w:hAnsi="Arial"/>
        </w:rPr>
        <w:sym w:font="Webdings" w:char="F063"/>
      </w:r>
      <w:r>
        <w:rPr>
          <w:rFonts w:ascii="Arial" w:hAnsi="Arial"/>
        </w:rPr>
        <w:t xml:space="preserve">  Lot 2 – </w:t>
      </w:r>
      <w:r w:rsidRPr="00280DFD">
        <w:rPr>
          <w:rFonts w:ascii="Arial" w:hAnsi="Arial" w:cs="Arial"/>
          <w:color w:val="000000" w:themeColor="text1"/>
        </w:rPr>
        <w:t>Formation dans le domaine de la restauration collective en régions Hauts de France et Grand Est </w:t>
      </w:r>
    </w:p>
    <w:p w14:paraId="28FFD4E8" w14:textId="56AA5690" w:rsidR="0038075A" w:rsidRDefault="0038075A" w:rsidP="00B653A1">
      <w:pPr>
        <w:autoSpaceDE w:val="0"/>
        <w:autoSpaceDN w:val="0"/>
        <w:adjustRightInd w:val="0"/>
        <w:spacing w:after="120"/>
        <w:rPr>
          <w:rFonts w:ascii="Arial" w:hAnsi="Arial"/>
        </w:rPr>
      </w:pPr>
      <w:r w:rsidRPr="00046B41">
        <w:rPr>
          <w:rFonts w:ascii="Arial" w:hAnsi="Arial"/>
        </w:rPr>
        <w:sym w:font="Webdings" w:char="F063"/>
      </w:r>
      <w:r>
        <w:rPr>
          <w:rFonts w:ascii="Arial" w:hAnsi="Arial"/>
        </w:rPr>
        <w:t xml:space="preserve">  Lot 3 – </w:t>
      </w:r>
      <w:r w:rsidRPr="00280DFD">
        <w:rPr>
          <w:rFonts w:ascii="Arial" w:hAnsi="Arial" w:cs="Arial"/>
          <w:color w:val="000000" w:themeColor="text1"/>
        </w:rPr>
        <w:t>Formation dans le domaine de la restauration collective en région</w:t>
      </w:r>
      <w:r>
        <w:rPr>
          <w:rFonts w:ascii="Arial" w:hAnsi="Arial" w:cs="Arial"/>
          <w:color w:val="000000" w:themeColor="text1"/>
        </w:rPr>
        <w:t>s</w:t>
      </w:r>
      <w:r w:rsidRPr="00280DFD">
        <w:rPr>
          <w:rFonts w:ascii="Arial" w:hAnsi="Arial" w:cs="Arial"/>
          <w:color w:val="000000" w:themeColor="text1"/>
        </w:rPr>
        <w:t xml:space="preserve"> Occitanie et Nouvelle Aquitaine</w:t>
      </w:r>
    </w:p>
    <w:p w14:paraId="4F667E39" w14:textId="77777777" w:rsidR="0038075A" w:rsidRPr="00280DFD" w:rsidRDefault="0038075A" w:rsidP="0038075A">
      <w:pPr>
        <w:autoSpaceDE w:val="0"/>
        <w:autoSpaceDN w:val="0"/>
        <w:adjustRightInd w:val="0"/>
        <w:spacing w:before="120"/>
        <w:rPr>
          <w:rFonts w:ascii="Arial" w:hAnsi="Arial" w:cs="Arial"/>
          <w:color w:val="000000" w:themeColor="text1"/>
        </w:rPr>
      </w:pPr>
      <w:r w:rsidRPr="00046B41">
        <w:rPr>
          <w:rFonts w:ascii="Arial" w:hAnsi="Arial"/>
        </w:rPr>
        <w:sym w:font="Webdings" w:char="F063"/>
      </w:r>
      <w:r>
        <w:rPr>
          <w:rFonts w:ascii="Arial" w:hAnsi="Arial"/>
        </w:rPr>
        <w:t xml:space="preserve">  Lot 4 – </w:t>
      </w:r>
      <w:r w:rsidRPr="00B6473F">
        <w:rPr>
          <w:rFonts w:ascii="Arial" w:hAnsi="Arial" w:cs="Arial"/>
          <w:color w:val="000000" w:themeColor="text1"/>
        </w:rPr>
        <w:t xml:space="preserve">Formation dans le domaine </w:t>
      </w:r>
      <w:r w:rsidRPr="00280DFD">
        <w:rPr>
          <w:rFonts w:ascii="Arial" w:hAnsi="Arial" w:cs="Arial"/>
          <w:color w:val="000000" w:themeColor="text1"/>
        </w:rPr>
        <w:t>de la</w:t>
      </w:r>
      <w:r w:rsidRPr="00B6473F">
        <w:rPr>
          <w:rFonts w:ascii="Arial" w:hAnsi="Arial" w:cs="Arial"/>
          <w:color w:val="000000" w:themeColor="text1"/>
        </w:rPr>
        <w:t xml:space="preserve"> restauration collective e</w:t>
      </w:r>
      <w:r w:rsidRPr="00090E0C">
        <w:rPr>
          <w:rFonts w:ascii="Arial" w:hAnsi="Arial" w:cs="Arial"/>
          <w:color w:val="000000" w:themeColor="text1"/>
        </w:rPr>
        <w:t xml:space="preserve">n </w:t>
      </w:r>
      <w:r w:rsidRPr="00280DFD">
        <w:rPr>
          <w:rFonts w:ascii="Arial" w:hAnsi="Arial" w:cs="Arial"/>
          <w:color w:val="000000" w:themeColor="text1"/>
        </w:rPr>
        <w:t>région</w:t>
      </w:r>
      <w:r>
        <w:rPr>
          <w:rFonts w:ascii="Arial" w:hAnsi="Arial" w:cs="Arial"/>
          <w:color w:val="000000" w:themeColor="text1"/>
        </w:rPr>
        <w:t>s</w:t>
      </w:r>
      <w:r w:rsidRPr="00280DFD">
        <w:rPr>
          <w:rFonts w:ascii="Arial" w:hAnsi="Arial" w:cs="Arial"/>
          <w:color w:val="000000" w:themeColor="text1"/>
        </w:rPr>
        <w:t xml:space="preserve"> Auvergne-Rhône-Alpes et </w:t>
      </w:r>
      <w:r>
        <w:rPr>
          <w:rFonts w:ascii="Arial" w:hAnsi="Arial" w:cs="Arial"/>
          <w:color w:val="000000" w:themeColor="text1"/>
        </w:rPr>
        <w:t>Provence-Alpes-Côte d’Azur</w:t>
      </w:r>
    </w:p>
    <w:p w14:paraId="2FA4E67D" w14:textId="4C1B53B1" w:rsidR="0038075A" w:rsidRPr="00B653A1" w:rsidRDefault="0038075A" w:rsidP="00B653A1">
      <w:pPr>
        <w:autoSpaceDE w:val="0"/>
        <w:autoSpaceDN w:val="0"/>
        <w:adjustRightInd w:val="0"/>
        <w:spacing w:after="120"/>
        <w:rPr>
          <w:rFonts w:ascii="Arial" w:hAnsi="Arial" w:cs="Arial"/>
        </w:rPr>
      </w:pPr>
    </w:p>
    <w:p w14:paraId="53993862" w14:textId="77777777" w:rsidR="00B653A1" w:rsidRPr="00046B41" w:rsidRDefault="00B653A1" w:rsidP="00B653A1"/>
    <w:p w14:paraId="137884F8" w14:textId="6A417A0D" w:rsidR="00B653A1" w:rsidRDefault="00B653A1" w:rsidP="00E924DA">
      <w:pPr>
        <w:spacing w:after="3480"/>
        <w:rPr>
          <w:rFonts w:ascii="Arial" w:hAnsi="Arial"/>
        </w:rPr>
      </w:pPr>
    </w:p>
    <w:p w14:paraId="6CF432CA" w14:textId="77777777" w:rsidR="00E924DA" w:rsidRDefault="00E924DA" w:rsidP="00B653A1"/>
    <w:p w14:paraId="07ACD958" w14:textId="376CDB5E" w:rsidR="00A36D7E" w:rsidRPr="00CE7C91" w:rsidRDefault="00B653A1" w:rsidP="00892735">
      <w:pPr>
        <w:pStyle w:val="Titre1"/>
      </w:pPr>
      <w:r>
        <w:tab/>
      </w:r>
      <w:r w:rsidR="00A36D7E" w:rsidRPr="00A16179">
        <w:t>Développement technique de l’offre</w:t>
      </w:r>
      <w:r>
        <w:tab/>
      </w:r>
    </w:p>
    <w:tbl>
      <w:tblPr>
        <w:tblStyle w:val="Grilledutableau"/>
        <w:tblW w:w="9634" w:type="dxa"/>
        <w:tblLook w:val="04A0" w:firstRow="1" w:lastRow="0" w:firstColumn="1" w:lastColumn="0" w:noHBand="0" w:noVBand="1"/>
      </w:tblPr>
      <w:tblGrid>
        <w:gridCol w:w="9634"/>
      </w:tblGrid>
      <w:tr w:rsidR="00A36D7E" w:rsidRPr="00A16179" w14:paraId="0D085925" w14:textId="77777777" w:rsidTr="002535ED">
        <w:tc>
          <w:tcPr>
            <w:tcW w:w="9634" w:type="dxa"/>
          </w:tcPr>
          <w:p w14:paraId="0EC3D43F" w14:textId="587CC4A9" w:rsidR="00000745" w:rsidRDefault="00A36D7E" w:rsidP="0073472C">
            <w:pPr>
              <w:jc w:val="center"/>
              <w:rPr>
                <w:rFonts w:cs="Arial"/>
                <w:color w:val="000000"/>
                <w:szCs w:val="24"/>
              </w:rPr>
            </w:pPr>
            <w:r w:rsidRPr="00A16179">
              <w:rPr>
                <w:rFonts w:ascii="Arial" w:hAnsi="Arial"/>
                <w:b/>
                <w:color w:val="000000" w:themeColor="text1"/>
                <w:u w:val="single"/>
              </w:rPr>
              <w:t>Sous-critère n° 1</w:t>
            </w:r>
            <w:r w:rsidR="00BF35B6">
              <w:rPr>
                <w:rFonts w:ascii="Arial" w:hAnsi="Arial"/>
                <w:b/>
                <w:color w:val="000000" w:themeColor="text1"/>
                <w:u w:val="single"/>
              </w:rPr>
              <w:t> :</w:t>
            </w:r>
          </w:p>
          <w:p w14:paraId="7D15B92E" w14:textId="1A403E6C" w:rsidR="00857A03" w:rsidRDefault="00857A03" w:rsidP="00892735">
            <w:pPr>
              <w:spacing w:after="100" w:afterAutospacing="1"/>
              <w:ind w:right="-1"/>
              <w:jc w:val="both"/>
              <w:rPr>
                <w:rFonts w:cs="Arial"/>
                <w:color w:val="000000"/>
                <w:szCs w:val="24"/>
              </w:rPr>
            </w:pPr>
          </w:p>
          <w:p w14:paraId="0D6DF06B" w14:textId="7B5C2C07" w:rsidR="00892735" w:rsidRDefault="00892735" w:rsidP="00892735">
            <w:pPr>
              <w:jc w:val="center"/>
              <w:rPr>
                <w:rFonts w:ascii="Arial" w:hAnsi="Arial"/>
                <w:b/>
                <w:color w:val="000000" w:themeColor="text1"/>
                <w:u w:val="single"/>
              </w:rPr>
            </w:pPr>
            <w:r>
              <w:rPr>
                <w:rFonts w:ascii="Arial" w:hAnsi="Arial"/>
                <w:b/>
                <w:color w:val="000000" w:themeColor="text1"/>
                <w:u w:val="single"/>
              </w:rPr>
              <w:t>Sous-critère n° 1</w:t>
            </w:r>
            <w:r w:rsidRPr="00A16179">
              <w:rPr>
                <w:rFonts w:ascii="Arial" w:hAnsi="Arial"/>
                <w:b/>
                <w:color w:val="000000" w:themeColor="text1"/>
                <w:u w:val="single"/>
              </w:rPr>
              <w:t xml:space="preserve"> : </w:t>
            </w:r>
            <w:r w:rsidR="00901F33">
              <w:rPr>
                <w:rFonts w:ascii="Arial" w:hAnsi="Arial"/>
                <w:b/>
                <w:color w:val="000000" w:themeColor="text1"/>
                <w:u w:val="single"/>
              </w:rPr>
              <w:t>EXPERIENCE PROFESSIONNELLE ET NIVEAU DE QUALIFICATION DES INTERVENANTS</w:t>
            </w:r>
            <w:r>
              <w:rPr>
                <w:rFonts w:ascii="Arial" w:hAnsi="Arial"/>
                <w:b/>
                <w:color w:val="000000" w:themeColor="text1"/>
                <w:u w:val="single"/>
              </w:rPr>
              <w:t xml:space="preserve"> </w:t>
            </w:r>
            <w:r w:rsidR="006039BC">
              <w:rPr>
                <w:rFonts w:ascii="Arial" w:hAnsi="Arial"/>
                <w:b/>
                <w:color w:val="000000" w:themeColor="text1"/>
                <w:u w:val="single"/>
              </w:rPr>
              <w:t>(</w:t>
            </w:r>
            <w:r w:rsidR="000E636A">
              <w:rPr>
                <w:rFonts w:ascii="Arial" w:hAnsi="Arial"/>
                <w:b/>
                <w:color w:val="000000" w:themeColor="text1"/>
                <w:u w:val="single"/>
              </w:rPr>
              <w:t>20</w:t>
            </w:r>
            <w:r>
              <w:rPr>
                <w:rFonts w:ascii="Arial" w:hAnsi="Arial"/>
                <w:b/>
                <w:color w:val="000000" w:themeColor="text1"/>
                <w:u w:val="single"/>
              </w:rPr>
              <w:t xml:space="preserve"> points)</w:t>
            </w:r>
          </w:p>
          <w:p w14:paraId="4DACFCD5" w14:textId="77777777" w:rsidR="00892735" w:rsidRDefault="00892735" w:rsidP="00892735">
            <w:pPr>
              <w:jc w:val="center"/>
              <w:rPr>
                <w:rFonts w:ascii="Arial" w:hAnsi="Arial"/>
                <w:b/>
                <w:color w:val="000000" w:themeColor="text1"/>
                <w:u w:val="single"/>
              </w:rPr>
            </w:pPr>
          </w:p>
          <w:p w14:paraId="006C478E" w14:textId="77777777" w:rsidR="00892735" w:rsidRDefault="00892735" w:rsidP="00892735">
            <w:pPr>
              <w:jc w:val="center"/>
              <w:rPr>
                <w:rFonts w:ascii="Arial" w:hAnsi="Arial"/>
                <w:b/>
                <w:color w:val="000000" w:themeColor="text1"/>
                <w:u w:val="single"/>
              </w:rPr>
            </w:pPr>
          </w:p>
          <w:p w14:paraId="5501D3B3" w14:textId="7B389472" w:rsidR="00892735" w:rsidRDefault="0024368F" w:rsidP="00892735">
            <w:pPr>
              <w:rPr>
                <w:rFonts w:ascii="Arial" w:hAnsi="Arial"/>
                <w:color w:val="000000" w:themeColor="text1"/>
              </w:rPr>
            </w:pPr>
            <w:r>
              <w:rPr>
                <w:rFonts w:ascii="Arial" w:hAnsi="Arial"/>
                <w:color w:val="000000" w:themeColor="text1"/>
              </w:rPr>
              <w:t>Quatre</w:t>
            </w:r>
            <w:r w:rsidR="00892735">
              <w:rPr>
                <w:rFonts w:ascii="Arial" w:hAnsi="Arial"/>
                <w:color w:val="000000" w:themeColor="text1"/>
              </w:rPr>
              <w:t xml:space="preserve"> points s</w:t>
            </w:r>
            <w:r w:rsidR="00892735" w:rsidRPr="001B49C0">
              <w:rPr>
                <w:rFonts w:ascii="Arial" w:hAnsi="Arial"/>
                <w:color w:val="000000" w:themeColor="text1"/>
              </w:rPr>
              <w:t>eront évalués</w:t>
            </w:r>
            <w:r w:rsidR="00892735">
              <w:rPr>
                <w:rFonts w:ascii="Arial" w:hAnsi="Arial"/>
                <w:color w:val="000000" w:themeColor="text1"/>
              </w:rPr>
              <w:t xml:space="preserve"> au titre de ce sous-critère</w:t>
            </w:r>
            <w:r w:rsidR="00892735" w:rsidRPr="001B49C0">
              <w:rPr>
                <w:rFonts w:ascii="Arial" w:hAnsi="Arial"/>
                <w:color w:val="000000" w:themeColor="text1"/>
              </w:rPr>
              <w:t xml:space="preserve"> : </w:t>
            </w:r>
          </w:p>
          <w:p w14:paraId="42234DF3" w14:textId="77777777" w:rsidR="00892735" w:rsidRPr="001B49C0" w:rsidRDefault="00892735" w:rsidP="00892735">
            <w:pPr>
              <w:rPr>
                <w:rFonts w:ascii="Arial" w:hAnsi="Arial"/>
                <w:color w:val="000000" w:themeColor="text1"/>
              </w:rPr>
            </w:pPr>
          </w:p>
          <w:p w14:paraId="5F723300" w14:textId="7BDF2ED1" w:rsidR="00892735" w:rsidRDefault="00892735" w:rsidP="00892735">
            <w:pPr>
              <w:rPr>
                <w:rFonts w:ascii="Arial" w:hAnsi="Arial"/>
                <w:b/>
                <w:color w:val="000000" w:themeColor="text1"/>
              </w:rPr>
            </w:pPr>
            <w:r w:rsidRPr="001B49C0">
              <w:rPr>
                <w:rFonts w:ascii="Arial" w:hAnsi="Arial"/>
                <w:color w:val="000000" w:themeColor="text1"/>
              </w:rPr>
              <w:t>-</w:t>
            </w:r>
            <w:r>
              <w:rPr>
                <w:rFonts w:ascii="Arial" w:hAnsi="Arial"/>
                <w:color w:val="000000" w:themeColor="text1"/>
              </w:rPr>
              <w:t xml:space="preserve"> </w:t>
            </w:r>
            <w:r w:rsidRPr="00F602F0">
              <w:rPr>
                <w:rFonts w:ascii="Arial" w:hAnsi="Arial"/>
                <w:b/>
                <w:color w:val="000000" w:themeColor="text1"/>
              </w:rPr>
              <w:t>L’expérience</w:t>
            </w:r>
            <w:r>
              <w:rPr>
                <w:rFonts w:ascii="Arial" w:hAnsi="Arial"/>
                <w:b/>
                <w:color w:val="000000" w:themeColor="text1"/>
              </w:rPr>
              <w:t xml:space="preserve"> professionnelle des intervenants dans </w:t>
            </w:r>
            <w:r w:rsidR="003A2875">
              <w:rPr>
                <w:rFonts w:ascii="Arial" w:hAnsi="Arial"/>
                <w:b/>
                <w:color w:val="000000" w:themeColor="text1"/>
              </w:rPr>
              <w:t>le domaine de la restauration collective</w:t>
            </w:r>
            <w:r>
              <w:rPr>
                <w:rFonts w:ascii="Arial" w:hAnsi="Arial"/>
                <w:b/>
                <w:color w:val="000000" w:themeColor="text1"/>
              </w:rPr>
              <w:t xml:space="preserve"> ;  </w:t>
            </w:r>
          </w:p>
          <w:p w14:paraId="3B1B6B08" w14:textId="3399D485" w:rsidR="00892735" w:rsidRPr="00F602F0" w:rsidRDefault="00892735" w:rsidP="00892735">
            <w:pPr>
              <w:rPr>
                <w:rFonts w:ascii="Arial" w:hAnsi="Arial"/>
                <w:b/>
                <w:color w:val="000000" w:themeColor="text1"/>
              </w:rPr>
            </w:pPr>
            <w:r>
              <w:rPr>
                <w:rFonts w:ascii="Arial" w:hAnsi="Arial"/>
                <w:b/>
                <w:color w:val="000000" w:themeColor="text1"/>
              </w:rPr>
              <w:t xml:space="preserve">- L’expérience </w:t>
            </w:r>
            <w:r w:rsidR="00E660D2">
              <w:rPr>
                <w:rFonts w:ascii="Arial" w:hAnsi="Arial"/>
                <w:b/>
                <w:color w:val="000000" w:themeColor="text1"/>
              </w:rPr>
              <w:t xml:space="preserve">professionnelle </w:t>
            </w:r>
            <w:r>
              <w:rPr>
                <w:rFonts w:ascii="Arial" w:hAnsi="Arial"/>
                <w:b/>
                <w:color w:val="000000" w:themeColor="text1"/>
              </w:rPr>
              <w:t xml:space="preserve">des intervenants dans le domaine de la formation pour adulte; </w:t>
            </w:r>
          </w:p>
          <w:p w14:paraId="25E5D831" w14:textId="1A12018E" w:rsidR="00892735" w:rsidRDefault="00892735" w:rsidP="00892735">
            <w:pPr>
              <w:rPr>
                <w:rFonts w:ascii="Arial" w:hAnsi="Arial"/>
                <w:b/>
                <w:color w:val="000000" w:themeColor="text1"/>
              </w:rPr>
            </w:pPr>
            <w:r w:rsidRPr="00F602F0">
              <w:rPr>
                <w:rFonts w:ascii="Arial" w:hAnsi="Arial"/>
                <w:b/>
                <w:color w:val="000000" w:themeColor="text1"/>
              </w:rPr>
              <w:t>-</w:t>
            </w:r>
            <w:r>
              <w:rPr>
                <w:rFonts w:ascii="Arial" w:hAnsi="Arial"/>
                <w:b/>
                <w:color w:val="000000" w:themeColor="text1"/>
              </w:rPr>
              <w:t xml:space="preserve"> </w:t>
            </w:r>
            <w:r w:rsidRPr="00F602F0">
              <w:rPr>
                <w:rFonts w:ascii="Arial" w:hAnsi="Arial"/>
                <w:b/>
                <w:color w:val="000000" w:themeColor="text1"/>
              </w:rPr>
              <w:t>Le niveau de</w:t>
            </w:r>
            <w:r>
              <w:rPr>
                <w:rFonts w:ascii="Arial" w:hAnsi="Arial"/>
                <w:b/>
                <w:color w:val="000000" w:themeColor="text1"/>
              </w:rPr>
              <w:t xml:space="preserve"> qualification du formateur</w:t>
            </w:r>
            <w:r w:rsidR="00E660D2">
              <w:rPr>
                <w:rFonts w:ascii="Arial" w:hAnsi="Arial"/>
                <w:b/>
                <w:color w:val="000000" w:themeColor="text1"/>
              </w:rPr>
              <w:t xml:space="preserve"> dans le domaine de la restauration collective</w:t>
            </w:r>
            <w:r w:rsidR="0024368F">
              <w:rPr>
                <w:rFonts w:ascii="Arial" w:hAnsi="Arial"/>
                <w:b/>
                <w:color w:val="000000" w:themeColor="text1"/>
              </w:rPr>
              <w:t> ;</w:t>
            </w:r>
            <w:r>
              <w:rPr>
                <w:rFonts w:ascii="Arial" w:hAnsi="Arial"/>
                <w:b/>
                <w:color w:val="000000" w:themeColor="text1"/>
              </w:rPr>
              <w:t xml:space="preserve"> </w:t>
            </w:r>
          </w:p>
          <w:p w14:paraId="45B95F5A" w14:textId="1DFE54E7" w:rsidR="0024368F" w:rsidRPr="00F602F0" w:rsidRDefault="00901F33" w:rsidP="00892735">
            <w:pPr>
              <w:rPr>
                <w:rFonts w:ascii="Arial" w:hAnsi="Arial"/>
                <w:b/>
                <w:color w:val="000000" w:themeColor="text1"/>
              </w:rPr>
            </w:pPr>
            <w:r>
              <w:rPr>
                <w:rFonts w:ascii="Arial" w:hAnsi="Arial"/>
                <w:b/>
                <w:color w:val="000000" w:themeColor="text1"/>
              </w:rPr>
              <w:t>- L’e</w:t>
            </w:r>
            <w:r w:rsidR="0024368F">
              <w:rPr>
                <w:rFonts w:ascii="Arial" w:hAnsi="Arial"/>
                <w:b/>
                <w:color w:val="000000" w:themeColor="text1"/>
              </w:rPr>
              <w:t>xpérience des intervenants en tant que formateur dans le domaine de la restauration collective dans un environnement militaire ou dans un domaine en interaction avec les forces armées.</w:t>
            </w:r>
          </w:p>
          <w:p w14:paraId="7DA391CF" w14:textId="77777777" w:rsidR="00892735" w:rsidRPr="001B49C0" w:rsidRDefault="00892735" w:rsidP="00892735">
            <w:pPr>
              <w:rPr>
                <w:rFonts w:ascii="Arial" w:hAnsi="Arial"/>
                <w:color w:val="000000" w:themeColor="text1"/>
              </w:rPr>
            </w:pPr>
          </w:p>
          <w:p w14:paraId="071DB361" w14:textId="3821BA64" w:rsidR="00892735" w:rsidRPr="00547FDB" w:rsidRDefault="00892735" w:rsidP="00892735">
            <w:pPr>
              <w:spacing w:after="160" w:line="259" w:lineRule="auto"/>
              <w:rPr>
                <w:rFonts w:cs="Arial"/>
                <w:color w:val="000000"/>
                <w:szCs w:val="24"/>
              </w:rPr>
            </w:pPr>
            <w:r w:rsidRPr="00547FDB">
              <w:rPr>
                <w:rFonts w:cs="Arial"/>
                <w:color w:val="000000"/>
                <w:szCs w:val="24"/>
              </w:rPr>
              <w:t xml:space="preserve">Le </w:t>
            </w:r>
            <w:r>
              <w:rPr>
                <w:rFonts w:cs="Arial"/>
                <w:color w:val="000000"/>
                <w:szCs w:val="24"/>
              </w:rPr>
              <w:t xml:space="preserve">candidat </w:t>
            </w:r>
            <w:r w:rsidRPr="00547FDB">
              <w:rPr>
                <w:rFonts w:cs="Arial"/>
                <w:color w:val="000000"/>
                <w:szCs w:val="24"/>
              </w:rPr>
              <w:t>devra présenter sous forme de CV les compétences (formation, diplômes, certifications/qualifications détenues et leur durée de validité) et l’expérience (n</w:t>
            </w:r>
            <w:r>
              <w:rPr>
                <w:rFonts w:cs="Arial"/>
                <w:color w:val="000000"/>
                <w:szCs w:val="24"/>
              </w:rPr>
              <w:t>om</w:t>
            </w:r>
            <w:r w:rsidRPr="00547FDB">
              <w:rPr>
                <w:rFonts w:cs="Arial"/>
                <w:color w:val="000000"/>
                <w:szCs w:val="24"/>
              </w:rPr>
              <w:t>b</w:t>
            </w:r>
            <w:r>
              <w:rPr>
                <w:rFonts w:cs="Arial"/>
                <w:color w:val="000000"/>
                <w:szCs w:val="24"/>
              </w:rPr>
              <w:t>re</w:t>
            </w:r>
            <w:r w:rsidRPr="00547FDB">
              <w:rPr>
                <w:rFonts w:cs="Arial"/>
                <w:color w:val="000000"/>
                <w:szCs w:val="24"/>
              </w:rPr>
              <w:t xml:space="preserve"> d’année) des formateurs</w:t>
            </w:r>
            <w:r>
              <w:rPr>
                <w:rFonts w:cs="Arial"/>
                <w:color w:val="000000"/>
                <w:szCs w:val="24"/>
              </w:rPr>
              <w:t xml:space="preserve"> </w:t>
            </w:r>
            <w:r w:rsidRPr="0039217E">
              <w:rPr>
                <w:rFonts w:ascii="Arial" w:hAnsi="Arial" w:cs="Arial"/>
                <w:szCs w:val="22"/>
              </w:rPr>
              <w:t>dans le dom</w:t>
            </w:r>
            <w:r>
              <w:rPr>
                <w:rFonts w:ascii="Arial" w:hAnsi="Arial" w:cs="Arial"/>
                <w:szCs w:val="22"/>
              </w:rPr>
              <w:t xml:space="preserve">aine </w:t>
            </w:r>
            <w:r w:rsidR="0077527C">
              <w:rPr>
                <w:rFonts w:ascii="Arial" w:hAnsi="Arial" w:cs="Arial"/>
                <w:szCs w:val="22"/>
              </w:rPr>
              <w:t xml:space="preserve">de la restauration collective </w:t>
            </w:r>
            <w:r>
              <w:rPr>
                <w:rFonts w:ascii="Arial" w:hAnsi="Arial" w:cs="Arial"/>
                <w:szCs w:val="22"/>
              </w:rPr>
              <w:t>et dans le domaine de la formation pour adulte</w:t>
            </w:r>
            <w:r w:rsidRPr="00547FDB">
              <w:rPr>
                <w:rFonts w:cs="Arial"/>
                <w:color w:val="000000"/>
                <w:szCs w:val="24"/>
              </w:rPr>
              <w:t>.</w:t>
            </w:r>
            <w:r w:rsidR="00CE0585">
              <w:rPr>
                <w:rFonts w:cs="Arial"/>
                <w:color w:val="000000"/>
                <w:szCs w:val="24"/>
              </w:rPr>
              <w:t xml:space="preserve"> Le candidat</w:t>
            </w:r>
            <w:r w:rsidR="00E61701">
              <w:rPr>
                <w:rFonts w:cs="Arial"/>
                <w:color w:val="000000"/>
                <w:szCs w:val="24"/>
              </w:rPr>
              <w:t xml:space="preserve"> doit fournir au minimum 2 CV pour que sa candidature soit validée.</w:t>
            </w:r>
          </w:p>
          <w:p w14:paraId="19774969" w14:textId="77777777" w:rsidR="00892735" w:rsidRPr="004E5A16" w:rsidRDefault="00892735" w:rsidP="00892735">
            <w:pPr>
              <w:spacing w:before="60"/>
              <w:ind w:right="-1"/>
              <w:jc w:val="both"/>
              <w:rPr>
                <w:rFonts w:cs="Arial"/>
                <w:color w:val="000000"/>
                <w:szCs w:val="24"/>
              </w:rPr>
            </w:pPr>
            <w:r w:rsidRPr="00547FDB">
              <w:rPr>
                <w:rFonts w:cs="Arial"/>
                <w:color w:val="000000"/>
                <w:szCs w:val="24"/>
              </w:rPr>
              <w:t>Ces CV sont utilisés strictement dans le cadre de la présente consultation pour vérifier l’exactitude des informations en corrélation avec la demande de l’administration.</w:t>
            </w:r>
          </w:p>
          <w:p w14:paraId="7BD55549" w14:textId="77777777" w:rsidR="00C73239" w:rsidRDefault="00C73239" w:rsidP="00C73239">
            <w:pPr>
              <w:autoSpaceDE w:val="0"/>
              <w:autoSpaceDN w:val="0"/>
              <w:adjustRightInd w:val="0"/>
              <w:jc w:val="both"/>
              <w:rPr>
                <w:rFonts w:ascii="Arial" w:hAnsi="Arial"/>
                <w:color w:val="000000" w:themeColor="text1"/>
              </w:rPr>
            </w:pPr>
          </w:p>
          <w:p w14:paraId="6BD9230C" w14:textId="77777777" w:rsidR="00C73239" w:rsidRDefault="00C73239" w:rsidP="00E660D2">
            <w:pPr>
              <w:autoSpaceDE w:val="0"/>
              <w:autoSpaceDN w:val="0"/>
              <w:adjustRightInd w:val="0"/>
              <w:spacing w:after="360"/>
              <w:jc w:val="both"/>
              <w:rPr>
                <w:rFonts w:ascii="Arial" w:hAnsi="Arial"/>
                <w:color w:val="000000" w:themeColor="text1"/>
              </w:rPr>
            </w:pPr>
            <w:r>
              <w:rPr>
                <w:rFonts w:ascii="Arial" w:hAnsi="Arial"/>
                <w:color w:val="000000" w:themeColor="text1"/>
              </w:rPr>
              <w:t>Le candidat devra détailler ces différentes expérience</w:t>
            </w:r>
            <w:r w:rsidR="00E660D2">
              <w:rPr>
                <w:rFonts w:ascii="Arial" w:hAnsi="Arial"/>
                <w:color w:val="000000" w:themeColor="text1"/>
              </w:rPr>
              <w:t>s</w:t>
            </w:r>
            <w:r>
              <w:rPr>
                <w:rFonts w:ascii="Arial" w:hAnsi="Arial"/>
                <w:color w:val="000000" w:themeColor="text1"/>
              </w:rPr>
              <w:t xml:space="preserve"> dans les domaines </w:t>
            </w:r>
            <w:r w:rsidR="00294230">
              <w:rPr>
                <w:rFonts w:ascii="Arial" w:hAnsi="Arial"/>
                <w:color w:val="000000" w:themeColor="text1"/>
              </w:rPr>
              <w:t xml:space="preserve">spécifiques décrit </w:t>
            </w:r>
            <w:r w:rsidR="00E660D2">
              <w:rPr>
                <w:rFonts w:ascii="Arial" w:hAnsi="Arial"/>
                <w:color w:val="000000" w:themeColor="text1"/>
              </w:rPr>
              <w:t>à l’article 3.2 du CCTP</w:t>
            </w:r>
            <w:r w:rsidR="00294230">
              <w:rPr>
                <w:rFonts w:ascii="Arial" w:hAnsi="Arial"/>
                <w:color w:val="000000" w:themeColor="text1"/>
              </w:rPr>
              <w:t>.</w:t>
            </w:r>
          </w:p>
          <w:p w14:paraId="7A8555C2" w14:textId="64A37CF2" w:rsidR="00E00229" w:rsidRPr="006D22B4" w:rsidRDefault="00E00229" w:rsidP="00E00229">
            <w:pPr>
              <w:jc w:val="both"/>
              <w:rPr>
                <w:rFonts w:ascii="Arial" w:hAnsi="Arial"/>
                <w:color w:val="000000" w:themeColor="text1"/>
              </w:rPr>
            </w:pPr>
            <w:r>
              <w:rPr>
                <w:rFonts w:ascii="Arial" w:hAnsi="Arial"/>
                <w:color w:val="000000" w:themeColor="text1"/>
              </w:rPr>
              <w:t xml:space="preserve">Pour rappel : </w:t>
            </w:r>
            <w:r w:rsidRPr="006D22B4">
              <w:rPr>
                <w:rFonts w:ascii="Arial" w:hAnsi="Arial"/>
                <w:color w:val="000000" w:themeColor="text1"/>
              </w:rPr>
              <w:t>Le</w:t>
            </w:r>
            <w:r>
              <w:rPr>
                <w:rFonts w:ascii="Arial" w:hAnsi="Arial"/>
                <w:color w:val="000000" w:themeColor="text1"/>
              </w:rPr>
              <w:t>s intervenants doivent</w:t>
            </w:r>
            <w:r w:rsidRPr="006D22B4">
              <w:rPr>
                <w:rFonts w:ascii="Arial" w:hAnsi="Arial"/>
                <w:color w:val="000000" w:themeColor="text1"/>
              </w:rPr>
              <w:t xml:space="preserve"> disposer </w:t>
            </w:r>
            <w:r w:rsidR="00D53CD9">
              <w:rPr>
                <w:rFonts w:ascii="Arial" w:hAnsi="Arial"/>
                <w:color w:val="000000" w:themeColor="text1"/>
              </w:rPr>
              <w:t xml:space="preserve">d’une expérience professionnelle dans le domaine de la restauration collective et </w:t>
            </w:r>
            <w:r w:rsidRPr="006D22B4">
              <w:rPr>
                <w:rFonts w:ascii="Arial" w:hAnsi="Arial"/>
                <w:color w:val="000000" w:themeColor="text1"/>
              </w:rPr>
              <w:t>d’une expérience dans le domaine de la formation pour adulte de minimum un an et d’une qualification de niveau CAP dans le domaine de la restauration collective (ou équivalent).</w:t>
            </w:r>
          </w:p>
          <w:p w14:paraId="556489D3" w14:textId="26C16ACA" w:rsidR="00E00229" w:rsidRPr="000D0E7B" w:rsidRDefault="00E00229" w:rsidP="00E660D2">
            <w:pPr>
              <w:autoSpaceDE w:val="0"/>
              <w:autoSpaceDN w:val="0"/>
              <w:adjustRightInd w:val="0"/>
              <w:spacing w:after="360"/>
              <w:jc w:val="both"/>
              <w:rPr>
                <w:rFonts w:ascii="Arial" w:hAnsi="Arial"/>
                <w:color w:val="000000" w:themeColor="text1"/>
              </w:rPr>
            </w:pPr>
          </w:p>
        </w:tc>
      </w:tr>
      <w:tr w:rsidR="00A36D7E" w:rsidRPr="00A16179" w14:paraId="79516A02" w14:textId="77777777" w:rsidTr="002535ED">
        <w:trPr>
          <w:trHeight w:val="4409"/>
        </w:trPr>
        <w:tc>
          <w:tcPr>
            <w:tcW w:w="9634" w:type="dxa"/>
          </w:tcPr>
          <w:p w14:paraId="466E77C5" w14:textId="62DB23ED" w:rsidR="002A6C07" w:rsidRDefault="002A6C07" w:rsidP="00892735">
            <w:pPr>
              <w:tabs>
                <w:tab w:val="left" w:pos="1320"/>
              </w:tabs>
              <w:spacing w:after="2640"/>
              <w:rPr>
                <w:rFonts w:ascii="Arial" w:hAnsi="Arial"/>
              </w:rPr>
            </w:pPr>
          </w:p>
          <w:p w14:paraId="750AC650" w14:textId="77777777" w:rsidR="002A6C07" w:rsidRPr="002A6C07" w:rsidRDefault="002A6C07" w:rsidP="002A6C07">
            <w:pPr>
              <w:rPr>
                <w:rFonts w:ascii="Arial" w:hAnsi="Arial"/>
              </w:rPr>
            </w:pPr>
          </w:p>
          <w:p w14:paraId="3BD267A8" w14:textId="77777777" w:rsidR="002A6C07" w:rsidRPr="002A6C07" w:rsidRDefault="002A6C07" w:rsidP="002A6C07">
            <w:pPr>
              <w:rPr>
                <w:rFonts w:ascii="Arial" w:hAnsi="Arial"/>
              </w:rPr>
            </w:pPr>
          </w:p>
          <w:p w14:paraId="46005416" w14:textId="77777777" w:rsidR="002A6C07" w:rsidRPr="002A6C07" w:rsidRDefault="002A6C07" w:rsidP="002A6C07">
            <w:pPr>
              <w:rPr>
                <w:rFonts w:ascii="Arial" w:hAnsi="Arial"/>
              </w:rPr>
            </w:pPr>
          </w:p>
          <w:p w14:paraId="3615FED2" w14:textId="77777777" w:rsidR="002A6C07" w:rsidRPr="002A6C07" w:rsidRDefault="002A6C07" w:rsidP="002A6C07">
            <w:pPr>
              <w:rPr>
                <w:rFonts w:ascii="Arial" w:hAnsi="Arial"/>
              </w:rPr>
            </w:pPr>
          </w:p>
          <w:p w14:paraId="1BAB72D5" w14:textId="04DD7D62" w:rsidR="002A6C07" w:rsidRDefault="002A6C07" w:rsidP="002A6C07">
            <w:pPr>
              <w:rPr>
                <w:rFonts w:ascii="Arial" w:hAnsi="Arial"/>
              </w:rPr>
            </w:pPr>
          </w:p>
          <w:p w14:paraId="632223DB" w14:textId="77777777" w:rsidR="00892735" w:rsidRDefault="00892735" w:rsidP="002A6C07">
            <w:pPr>
              <w:rPr>
                <w:rFonts w:ascii="Arial" w:hAnsi="Arial"/>
              </w:rPr>
            </w:pPr>
          </w:p>
          <w:p w14:paraId="6B0CB9F4" w14:textId="77777777" w:rsidR="002A6C07" w:rsidRDefault="002A6C07" w:rsidP="002A6C07">
            <w:pPr>
              <w:rPr>
                <w:rFonts w:ascii="Arial" w:hAnsi="Arial"/>
              </w:rPr>
            </w:pPr>
          </w:p>
          <w:p w14:paraId="4EB3B190" w14:textId="77777777" w:rsidR="002A6C07" w:rsidRDefault="002A6C07" w:rsidP="002A6C07">
            <w:pPr>
              <w:rPr>
                <w:rFonts w:ascii="Arial" w:hAnsi="Arial"/>
              </w:rPr>
            </w:pPr>
          </w:p>
          <w:p w14:paraId="401FC9D4" w14:textId="27F72805" w:rsidR="002A6C07" w:rsidRPr="002A6C07" w:rsidRDefault="002A6C07" w:rsidP="002A6C07">
            <w:pPr>
              <w:rPr>
                <w:rFonts w:ascii="Arial" w:hAnsi="Arial"/>
              </w:rPr>
            </w:pPr>
          </w:p>
        </w:tc>
      </w:tr>
      <w:tr w:rsidR="004F6ED1" w:rsidRPr="00A16179" w14:paraId="13E46BF5" w14:textId="77777777" w:rsidTr="002535ED">
        <w:tc>
          <w:tcPr>
            <w:tcW w:w="9634" w:type="dxa"/>
          </w:tcPr>
          <w:p w14:paraId="28B0100C" w14:textId="2476BCAA" w:rsidR="004F6ED1" w:rsidRDefault="006A364D" w:rsidP="00892735">
            <w:pPr>
              <w:jc w:val="center"/>
              <w:rPr>
                <w:rFonts w:ascii="Arial" w:hAnsi="Arial"/>
                <w:b/>
                <w:color w:val="000000" w:themeColor="text1"/>
                <w:u w:val="single"/>
              </w:rPr>
            </w:pPr>
            <w:r>
              <w:rPr>
                <w:rFonts w:ascii="Arial" w:hAnsi="Arial"/>
                <w:b/>
                <w:color w:val="000000" w:themeColor="text1"/>
                <w:u w:val="single"/>
              </w:rPr>
              <w:lastRenderedPageBreak/>
              <w:t>Sous-critère n° 2</w:t>
            </w:r>
            <w:r w:rsidR="004F6ED1" w:rsidRPr="00A16179">
              <w:rPr>
                <w:rFonts w:ascii="Arial" w:hAnsi="Arial"/>
                <w:b/>
                <w:color w:val="000000" w:themeColor="text1"/>
                <w:u w:val="single"/>
              </w:rPr>
              <w:t> </w:t>
            </w:r>
            <w:r w:rsidR="004F6ED1" w:rsidRPr="00442A4B">
              <w:rPr>
                <w:rFonts w:ascii="Arial" w:hAnsi="Arial"/>
                <w:b/>
                <w:color w:val="000000" w:themeColor="text1"/>
                <w:u w:val="single"/>
              </w:rPr>
              <w:t xml:space="preserve">: </w:t>
            </w:r>
            <w:r w:rsidR="00F104E5">
              <w:rPr>
                <w:rFonts w:ascii="Arial" w:hAnsi="Arial"/>
                <w:b/>
                <w:color w:val="000000" w:themeColor="text1"/>
                <w:u w:val="single"/>
              </w:rPr>
              <w:t>INGENIERIE PÉDAGOGIQUE</w:t>
            </w:r>
            <w:r w:rsidR="00BF35B6">
              <w:rPr>
                <w:rFonts w:ascii="Arial" w:hAnsi="Arial"/>
                <w:b/>
                <w:color w:val="000000" w:themeColor="text1"/>
                <w:u w:val="single"/>
              </w:rPr>
              <w:t> :</w:t>
            </w:r>
            <w:r w:rsidR="00F93217">
              <w:rPr>
                <w:rFonts w:ascii="Arial" w:hAnsi="Arial"/>
                <w:b/>
                <w:color w:val="000000" w:themeColor="text1"/>
                <w:u w:val="single"/>
              </w:rPr>
              <w:t xml:space="preserve"> 25 </w:t>
            </w:r>
            <w:r w:rsidR="00E70963" w:rsidRPr="00E70963">
              <w:rPr>
                <w:rFonts w:ascii="Arial" w:hAnsi="Arial"/>
                <w:b/>
                <w:color w:val="000000" w:themeColor="text1"/>
                <w:u w:val="single"/>
              </w:rPr>
              <w:t>points</w:t>
            </w:r>
          </w:p>
          <w:p w14:paraId="05645828" w14:textId="77777777" w:rsidR="004F6ED1" w:rsidRDefault="004F6ED1" w:rsidP="004F6ED1">
            <w:pPr>
              <w:jc w:val="center"/>
              <w:rPr>
                <w:rFonts w:ascii="Arial" w:hAnsi="Arial"/>
                <w:b/>
                <w:color w:val="000000" w:themeColor="text1"/>
                <w:u w:val="single"/>
              </w:rPr>
            </w:pPr>
          </w:p>
          <w:p w14:paraId="7596A80E" w14:textId="3742FC5E" w:rsidR="004F6ED1" w:rsidRDefault="003418E5" w:rsidP="004F6ED1">
            <w:pPr>
              <w:rPr>
                <w:rFonts w:ascii="Arial" w:hAnsi="Arial"/>
                <w:color w:val="000000" w:themeColor="text1"/>
              </w:rPr>
            </w:pPr>
            <w:r>
              <w:rPr>
                <w:rFonts w:ascii="Arial" w:hAnsi="Arial"/>
                <w:color w:val="000000" w:themeColor="text1"/>
              </w:rPr>
              <w:t xml:space="preserve">Trois </w:t>
            </w:r>
            <w:r w:rsidR="004F6ED1">
              <w:rPr>
                <w:rFonts w:ascii="Arial" w:hAnsi="Arial"/>
                <w:color w:val="000000" w:themeColor="text1"/>
              </w:rPr>
              <w:t>points s</w:t>
            </w:r>
            <w:r w:rsidR="004F6ED1" w:rsidRPr="001B49C0">
              <w:rPr>
                <w:rFonts w:ascii="Arial" w:hAnsi="Arial"/>
                <w:color w:val="000000" w:themeColor="text1"/>
              </w:rPr>
              <w:t>eront évalués</w:t>
            </w:r>
            <w:r w:rsidR="004F6ED1">
              <w:rPr>
                <w:rFonts w:ascii="Arial" w:hAnsi="Arial"/>
                <w:color w:val="000000" w:themeColor="text1"/>
              </w:rPr>
              <w:t xml:space="preserve"> au titre de ce sous-critère</w:t>
            </w:r>
            <w:r w:rsidR="004F6ED1" w:rsidRPr="001B49C0">
              <w:rPr>
                <w:rFonts w:ascii="Arial" w:hAnsi="Arial"/>
                <w:color w:val="000000" w:themeColor="text1"/>
              </w:rPr>
              <w:t xml:space="preserve"> : </w:t>
            </w:r>
          </w:p>
          <w:p w14:paraId="241B7181" w14:textId="77777777" w:rsidR="003418E5" w:rsidRDefault="003418E5" w:rsidP="003418E5">
            <w:pPr>
              <w:rPr>
                <w:rFonts w:ascii="Arial" w:hAnsi="Arial"/>
                <w:b/>
                <w:color w:val="000000" w:themeColor="text1"/>
              </w:rPr>
            </w:pPr>
          </w:p>
          <w:p w14:paraId="26188BE9" w14:textId="77777777" w:rsidR="003418E5" w:rsidRDefault="003418E5" w:rsidP="003418E5">
            <w:pPr>
              <w:rPr>
                <w:rFonts w:ascii="Arial" w:hAnsi="Arial"/>
                <w:b/>
                <w:color w:val="000000" w:themeColor="text1"/>
              </w:rPr>
            </w:pPr>
          </w:p>
          <w:p w14:paraId="5D22A561" w14:textId="5F45B2B2" w:rsidR="003418E5" w:rsidRDefault="003418E5" w:rsidP="00CF78DC">
            <w:pPr>
              <w:pStyle w:val="Paragraphedeliste"/>
              <w:numPr>
                <w:ilvl w:val="0"/>
                <w:numId w:val="21"/>
              </w:numPr>
              <w:rPr>
                <w:rFonts w:ascii="Arial" w:hAnsi="Arial"/>
                <w:b/>
                <w:color w:val="000000" w:themeColor="text1"/>
              </w:rPr>
            </w:pPr>
            <w:r w:rsidRPr="00CF78DC">
              <w:rPr>
                <w:rFonts w:ascii="Arial" w:hAnsi="Arial"/>
                <w:b/>
                <w:color w:val="000000" w:themeColor="text1"/>
              </w:rPr>
              <w:t xml:space="preserve">La formalisation de l’objectif pédagogique et des objectifs de séquence : 10 </w:t>
            </w:r>
            <w:r w:rsidR="00E70963">
              <w:rPr>
                <w:rFonts w:ascii="Arial" w:hAnsi="Arial"/>
                <w:b/>
                <w:color w:val="000000" w:themeColor="text1"/>
                <w:u w:val="single"/>
              </w:rPr>
              <w:t>points</w:t>
            </w:r>
            <w:r w:rsidRPr="00CF78DC">
              <w:rPr>
                <w:rFonts w:ascii="Arial" w:hAnsi="Arial"/>
                <w:b/>
                <w:color w:val="000000" w:themeColor="text1"/>
              </w:rPr>
              <w:t>.</w:t>
            </w:r>
          </w:p>
          <w:p w14:paraId="1E6F0F89" w14:textId="77777777" w:rsidR="001718E8" w:rsidRPr="00CF78DC" w:rsidRDefault="001718E8" w:rsidP="001718E8">
            <w:pPr>
              <w:pStyle w:val="Paragraphedeliste"/>
              <w:ind w:left="720"/>
              <w:rPr>
                <w:rFonts w:ascii="Arial" w:hAnsi="Arial"/>
                <w:b/>
                <w:color w:val="000000" w:themeColor="text1"/>
              </w:rPr>
            </w:pPr>
          </w:p>
          <w:p w14:paraId="692A2AFF" w14:textId="3E0DFE88" w:rsidR="00CF78DC" w:rsidRPr="00CF78DC" w:rsidRDefault="00CF78DC" w:rsidP="00534581">
            <w:pPr>
              <w:rPr>
                <w:rFonts w:ascii="Arial" w:hAnsi="Arial"/>
                <w:b/>
                <w:color w:val="000000" w:themeColor="text1"/>
              </w:rPr>
            </w:pPr>
            <w:r>
              <w:t>Le candidat devra présenter des objectifs pédagogiques clairs, précis et mesurables, tant au niveau global de la formation que pour chaque séquence, permettant d’évaluer efficacement les acquis des stagiaires.</w:t>
            </w:r>
          </w:p>
          <w:p w14:paraId="152F7234" w14:textId="77777777" w:rsidR="003418E5" w:rsidRPr="003418E5" w:rsidRDefault="003418E5" w:rsidP="003418E5">
            <w:pPr>
              <w:rPr>
                <w:rFonts w:ascii="Arial" w:hAnsi="Arial"/>
                <w:b/>
                <w:color w:val="000000" w:themeColor="text1"/>
              </w:rPr>
            </w:pPr>
          </w:p>
          <w:p w14:paraId="6890281D" w14:textId="021E4B91" w:rsidR="00350BCF" w:rsidRDefault="003418E5" w:rsidP="001718E8">
            <w:pPr>
              <w:pStyle w:val="Paragraphedeliste"/>
              <w:numPr>
                <w:ilvl w:val="0"/>
                <w:numId w:val="21"/>
              </w:numPr>
              <w:rPr>
                <w:rFonts w:ascii="Arial" w:hAnsi="Arial"/>
                <w:b/>
                <w:color w:val="000000" w:themeColor="text1"/>
              </w:rPr>
            </w:pPr>
            <w:r w:rsidRPr="003418E5">
              <w:rPr>
                <w:rFonts w:ascii="Arial" w:hAnsi="Arial"/>
                <w:b/>
                <w:color w:val="000000" w:themeColor="text1"/>
              </w:rPr>
              <w:t>La co</w:t>
            </w:r>
            <w:r w:rsidR="001718E8">
              <w:rPr>
                <w:rFonts w:ascii="Arial" w:hAnsi="Arial"/>
                <w:b/>
                <w:color w:val="000000" w:themeColor="text1"/>
              </w:rPr>
              <w:t>hérence du déroulé pédagogique :</w:t>
            </w:r>
            <w:r w:rsidRPr="003418E5">
              <w:rPr>
                <w:rFonts w:ascii="Arial" w:hAnsi="Arial"/>
                <w:b/>
                <w:color w:val="000000" w:themeColor="text1"/>
              </w:rPr>
              <w:t xml:space="preserve"> 10 </w:t>
            </w:r>
            <w:r w:rsidR="00E70963">
              <w:rPr>
                <w:rFonts w:ascii="Arial" w:hAnsi="Arial"/>
                <w:b/>
                <w:color w:val="000000" w:themeColor="text1"/>
                <w:u w:val="single"/>
              </w:rPr>
              <w:t>points</w:t>
            </w:r>
            <w:r w:rsidRPr="003418E5">
              <w:rPr>
                <w:rFonts w:ascii="Arial" w:hAnsi="Arial"/>
                <w:b/>
                <w:color w:val="000000" w:themeColor="text1"/>
              </w:rPr>
              <w:t>.</w:t>
            </w:r>
          </w:p>
          <w:p w14:paraId="730B8F76" w14:textId="77777777" w:rsidR="00CF78DC" w:rsidRDefault="00CF78DC" w:rsidP="00C97726">
            <w:pPr>
              <w:rPr>
                <w:rFonts w:ascii="Arial" w:hAnsi="Arial"/>
                <w:b/>
                <w:color w:val="000000" w:themeColor="text1"/>
              </w:rPr>
            </w:pPr>
          </w:p>
          <w:p w14:paraId="212F47F6" w14:textId="2DE87625" w:rsidR="006039BC" w:rsidRDefault="006039BC" w:rsidP="00C97726">
            <w:pPr>
              <w:rPr>
                <w:rFonts w:ascii="Arial" w:hAnsi="Arial"/>
                <w:b/>
                <w:color w:val="000000" w:themeColor="text1"/>
              </w:rPr>
            </w:pPr>
          </w:p>
          <w:p w14:paraId="0ACEF68F" w14:textId="4472C5E2" w:rsidR="006039BC" w:rsidRDefault="002322DF" w:rsidP="002322DF">
            <w:pPr>
              <w:spacing w:after="100" w:afterAutospacing="1"/>
              <w:rPr>
                <w:rFonts w:ascii="Arial" w:hAnsi="Arial" w:cs="Arial"/>
                <w:color w:val="000000" w:themeColor="text1"/>
              </w:rPr>
            </w:pPr>
            <w:r>
              <w:rPr>
                <w:rFonts w:ascii="Arial" w:hAnsi="Arial"/>
                <w:b/>
                <w:color w:val="000000" w:themeColor="text1"/>
              </w:rPr>
              <w:t xml:space="preserve">Le candidat devra fournir un déroulé pédagogique comprenant </w:t>
            </w:r>
            <w:r w:rsidR="00E70963">
              <w:rPr>
                <w:rFonts w:ascii="Arial" w:hAnsi="Arial"/>
                <w:b/>
                <w:color w:val="000000" w:themeColor="text1"/>
              </w:rPr>
              <w:t>a</w:t>
            </w:r>
            <w:r>
              <w:rPr>
                <w:rFonts w:ascii="Arial" w:hAnsi="Arial"/>
                <w:b/>
                <w:color w:val="000000" w:themeColor="text1"/>
              </w:rPr>
              <w:t xml:space="preserve"> mini</w:t>
            </w:r>
            <w:r w:rsidR="003B04C9">
              <w:rPr>
                <w:rFonts w:ascii="Arial" w:hAnsi="Arial"/>
                <w:b/>
                <w:color w:val="000000" w:themeColor="text1"/>
              </w:rPr>
              <w:t>ma</w:t>
            </w:r>
            <w:r>
              <w:rPr>
                <w:rFonts w:ascii="Arial" w:hAnsi="Arial"/>
                <w:b/>
                <w:color w:val="000000" w:themeColor="text1"/>
              </w:rPr>
              <w:t xml:space="preserve"> les informations suivantes : </w:t>
            </w:r>
          </w:p>
          <w:p w14:paraId="5821DA4E" w14:textId="525D9BE2" w:rsidR="006039BC" w:rsidRPr="001718E8" w:rsidRDefault="006039BC" w:rsidP="006039BC">
            <w:pPr>
              <w:rPr>
                <w:rFonts w:ascii="Arial" w:hAnsi="Arial" w:cs="Arial"/>
                <w:color w:val="000000" w:themeColor="text1"/>
              </w:rPr>
            </w:pPr>
            <w:r w:rsidRPr="001718E8">
              <w:rPr>
                <w:rFonts w:ascii="Arial" w:hAnsi="Arial" w:cs="Arial"/>
                <w:color w:val="000000" w:themeColor="text1"/>
              </w:rPr>
              <w:t>- Un programme détaillé des formations</w:t>
            </w:r>
            <w:r w:rsidR="009204E7" w:rsidRPr="001718E8">
              <w:rPr>
                <w:rFonts w:ascii="Arial" w:hAnsi="Arial" w:cs="Arial"/>
                <w:color w:val="000000" w:themeColor="text1"/>
              </w:rPr>
              <w:t xml:space="preserve"> construit sur la base de l’objectif pédagogique et des objectifs de séquence</w:t>
            </w:r>
            <w:r w:rsidR="001718E8">
              <w:rPr>
                <w:rFonts w:ascii="Arial" w:hAnsi="Arial" w:cs="Arial"/>
                <w:color w:val="000000" w:themeColor="text1"/>
              </w:rPr>
              <w:t> ;</w:t>
            </w:r>
          </w:p>
          <w:p w14:paraId="0C3E6E9C" w14:textId="580468EB" w:rsidR="009204E7" w:rsidRPr="001718E8" w:rsidRDefault="009204E7" w:rsidP="006039BC">
            <w:pPr>
              <w:rPr>
                <w:rFonts w:ascii="Arial" w:hAnsi="Arial" w:cs="Arial"/>
                <w:color w:val="000000" w:themeColor="text1"/>
              </w:rPr>
            </w:pPr>
            <w:r w:rsidRPr="001718E8">
              <w:rPr>
                <w:rFonts w:ascii="Arial" w:hAnsi="Arial" w:cs="Arial"/>
                <w:color w:val="000000" w:themeColor="text1"/>
              </w:rPr>
              <w:t>- Le découpage en séquences pédagogiques</w:t>
            </w:r>
            <w:r w:rsidR="001718E8">
              <w:rPr>
                <w:rFonts w:ascii="Arial" w:hAnsi="Arial" w:cs="Arial"/>
                <w:color w:val="000000" w:themeColor="text1"/>
              </w:rPr>
              <w:t> ;</w:t>
            </w:r>
          </w:p>
          <w:p w14:paraId="25C0C804" w14:textId="0CB26E03" w:rsidR="006039BC" w:rsidRPr="001718E8" w:rsidRDefault="001718E8" w:rsidP="006039BC">
            <w:pPr>
              <w:rPr>
                <w:rFonts w:ascii="Arial" w:hAnsi="Arial" w:cs="Arial"/>
                <w:color w:val="000000" w:themeColor="text1"/>
              </w:rPr>
            </w:pPr>
            <w:r>
              <w:rPr>
                <w:rFonts w:ascii="Arial" w:hAnsi="Arial" w:cs="Arial"/>
                <w:color w:val="000000" w:themeColor="text1"/>
              </w:rPr>
              <w:t>- Les modalités d’évaluations ;</w:t>
            </w:r>
          </w:p>
          <w:p w14:paraId="6FC60795" w14:textId="24532E76" w:rsidR="006039BC" w:rsidRPr="001718E8" w:rsidRDefault="001718E8" w:rsidP="006039BC">
            <w:pPr>
              <w:rPr>
                <w:rFonts w:ascii="Arial" w:hAnsi="Arial" w:cs="Arial"/>
                <w:color w:val="000000" w:themeColor="text1"/>
              </w:rPr>
            </w:pPr>
            <w:r>
              <w:rPr>
                <w:rFonts w:ascii="Arial" w:hAnsi="Arial" w:cs="Arial"/>
                <w:color w:val="000000" w:themeColor="text1"/>
              </w:rPr>
              <w:t>- Les compétences visées ;</w:t>
            </w:r>
          </w:p>
          <w:p w14:paraId="1B1DDFEF" w14:textId="3D1EFE27" w:rsidR="006039BC" w:rsidRPr="001718E8" w:rsidRDefault="006039BC" w:rsidP="006039BC">
            <w:pPr>
              <w:jc w:val="both"/>
              <w:rPr>
                <w:rFonts w:ascii="Arial" w:hAnsi="Arial" w:cs="Arial"/>
              </w:rPr>
            </w:pPr>
            <w:r w:rsidRPr="001718E8">
              <w:rPr>
                <w:rFonts w:ascii="Arial" w:hAnsi="Arial" w:cs="Arial"/>
              </w:rPr>
              <w:t>- Les points de références guide pour la mise en place d’un Plan de Maitrise Sanitaire (PMS) pris en compte</w:t>
            </w:r>
            <w:r w:rsidR="001718E8">
              <w:rPr>
                <w:rFonts w:ascii="Arial" w:hAnsi="Arial" w:cs="Arial"/>
              </w:rPr>
              <w:t> ;</w:t>
            </w:r>
          </w:p>
          <w:p w14:paraId="64249097" w14:textId="17C55770" w:rsidR="006039BC" w:rsidRDefault="006039BC" w:rsidP="006039BC">
            <w:pPr>
              <w:rPr>
                <w:rFonts w:ascii="Arial" w:hAnsi="Arial" w:cs="Arial"/>
                <w:color w:val="000000" w:themeColor="text1"/>
              </w:rPr>
            </w:pPr>
            <w:r w:rsidRPr="001718E8">
              <w:rPr>
                <w:rFonts w:ascii="Arial" w:hAnsi="Arial" w:cs="Arial"/>
                <w:color w:val="000000" w:themeColor="text1"/>
              </w:rPr>
              <w:t xml:space="preserve">- Les volumes horaires par </w:t>
            </w:r>
            <w:r w:rsidR="003B04C9" w:rsidRPr="001718E8">
              <w:rPr>
                <w:rFonts w:ascii="Arial" w:hAnsi="Arial" w:cs="Arial"/>
                <w:color w:val="000000" w:themeColor="text1"/>
              </w:rPr>
              <w:t>séquences et modules de formation</w:t>
            </w:r>
            <w:r w:rsidR="001718E8">
              <w:rPr>
                <w:rFonts w:ascii="Arial" w:hAnsi="Arial" w:cs="Arial"/>
                <w:color w:val="000000" w:themeColor="text1"/>
              </w:rPr>
              <w:t> ;</w:t>
            </w:r>
          </w:p>
          <w:p w14:paraId="4BF4EBC6" w14:textId="1D120D41" w:rsidR="006039BC" w:rsidRDefault="006039BC" w:rsidP="006039BC">
            <w:pPr>
              <w:rPr>
                <w:rFonts w:ascii="Arial" w:hAnsi="Arial" w:cs="Arial"/>
                <w:color w:val="000000" w:themeColor="text1"/>
              </w:rPr>
            </w:pPr>
            <w:r>
              <w:rPr>
                <w:rFonts w:ascii="Arial" w:hAnsi="Arial" w:cs="Arial"/>
                <w:color w:val="000000" w:themeColor="text1"/>
              </w:rPr>
              <w:t xml:space="preserve">- </w:t>
            </w:r>
            <w:r w:rsidR="00534581">
              <w:rPr>
                <w:rFonts w:ascii="Arial" w:hAnsi="Arial" w:cs="Arial"/>
                <w:color w:val="000000" w:themeColor="text1"/>
              </w:rPr>
              <w:t>Un planning chronologique</w:t>
            </w:r>
            <w:r w:rsidR="001718E8">
              <w:rPr>
                <w:rFonts w:ascii="Arial" w:hAnsi="Arial" w:cs="Arial"/>
                <w:color w:val="000000" w:themeColor="text1"/>
              </w:rPr>
              <w:t> ;</w:t>
            </w:r>
          </w:p>
          <w:p w14:paraId="0E05E140" w14:textId="58933EC5" w:rsidR="006039BC" w:rsidRDefault="006039BC" w:rsidP="006039BC">
            <w:pPr>
              <w:rPr>
                <w:rFonts w:ascii="Arial" w:hAnsi="Arial" w:cs="Arial"/>
                <w:color w:val="000000" w:themeColor="text1"/>
              </w:rPr>
            </w:pPr>
            <w:r>
              <w:rPr>
                <w:rFonts w:ascii="Arial" w:hAnsi="Arial" w:cs="Arial"/>
                <w:color w:val="000000" w:themeColor="text1"/>
              </w:rPr>
              <w:t xml:space="preserve">- le </w:t>
            </w:r>
            <w:r w:rsidR="00905CB6">
              <w:rPr>
                <w:rFonts w:ascii="Arial" w:hAnsi="Arial" w:cs="Arial"/>
                <w:color w:val="000000" w:themeColor="text1"/>
              </w:rPr>
              <w:t>séquençage</w:t>
            </w:r>
            <w:r>
              <w:rPr>
                <w:rFonts w:ascii="Arial" w:hAnsi="Arial" w:cs="Arial"/>
                <w:color w:val="000000" w:themeColor="text1"/>
              </w:rPr>
              <w:t xml:space="preserve"> théorie/pratique</w:t>
            </w:r>
            <w:r w:rsidR="001718E8">
              <w:rPr>
                <w:rFonts w:ascii="Arial" w:hAnsi="Arial" w:cs="Arial"/>
                <w:color w:val="000000" w:themeColor="text1"/>
              </w:rPr>
              <w:t>.</w:t>
            </w:r>
          </w:p>
          <w:p w14:paraId="09F15823" w14:textId="77777777" w:rsidR="006039BC" w:rsidRPr="003418E5" w:rsidRDefault="006039BC" w:rsidP="00C97726">
            <w:pPr>
              <w:rPr>
                <w:rFonts w:ascii="Arial" w:hAnsi="Arial"/>
                <w:color w:val="000000" w:themeColor="text1"/>
              </w:rPr>
            </w:pPr>
          </w:p>
          <w:p w14:paraId="42026B18" w14:textId="25FACE89" w:rsidR="002A6C07" w:rsidRDefault="00534581" w:rsidP="003418E5">
            <w:pPr>
              <w:spacing w:after="120"/>
            </w:pPr>
            <w:r>
              <w:t xml:space="preserve">Un déroulé pédagogique pour chacun des thèmes suivants : </w:t>
            </w:r>
          </w:p>
          <w:p w14:paraId="1702C07D" w14:textId="6C012DAB" w:rsidR="00534581" w:rsidRPr="00F11635" w:rsidRDefault="00534581" w:rsidP="00F11635">
            <w:pPr>
              <w:pStyle w:val="Paragraphedeliste"/>
              <w:numPr>
                <w:ilvl w:val="0"/>
                <w:numId w:val="25"/>
              </w:numPr>
              <w:rPr>
                <w:rFonts w:ascii="Arial" w:hAnsi="Arial" w:cs="Arial"/>
                <w:color w:val="000000" w:themeColor="text1"/>
              </w:rPr>
            </w:pPr>
            <w:r w:rsidRPr="00F11635">
              <w:rPr>
                <w:rFonts w:ascii="Arial" w:hAnsi="Arial" w:cs="Arial"/>
                <w:color w:val="000000" w:themeColor="text1"/>
              </w:rPr>
              <w:t>Cuisine végétarienne</w:t>
            </w:r>
            <w:r w:rsidR="001718E8" w:rsidRPr="00F11635">
              <w:rPr>
                <w:rFonts w:ascii="Arial" w:hAnsi="Arial" w:cs="Arial"/>
                <w:color w:val="000000" w:themeColor="text1"/>
              </w:rPr>
              <w:t> ;</w:t>
            </w:r>
          </w:p>
          <w:p w14:paraId="5F9F2A8A" w14:textId="0441F2BC" w:rsidR="00534581" w:rsidRPr="00F11635" w:rsidRDefault="00534581" w:rsidP="00F11635">
            <w:pPr>
              <w:pStyle w:val="Paragraphedeliste"/>
              <w:numPr>
                <w:ilvl w:val="0"/>
                <w:numId w:val="25"/>
              </w:numPr>
              <w:rPr>
                <w:rFonts w:ascii="Arial" w:hAnsi="Arial" w:cs="Arial"/>
                <w:color w:val="000000" w:themeColor="text1"/>
              </w:rPr>
            </w:pPr>
            <w:r w:rsidRPr="00F11635">
              <w:rPr>
                <w:rFonts w:ascii="Arial" w:hAnsi="Arial" w:cs="Arial"/>
                <w:color w:val="000000" w:themeColor="text1"/>
              </w:rPr>
              <w:t>Savoir préparer et dresser les préparations froides et chaudes</w:t>
            </w:r>
            <w:r w:rsidR="001718E8" w:rsidRPr="00F11635">
              <w:rPr>
                <w:rFonts w:ascii="Arial" w:hAnsi="Arial" w:cs="Arial"/>
                <w:color w:val="000000" w:themeColor="text1"/>
              </w:rPr>
              <w:t>.</w:t>
            </w:r>
          </w:p>
          <w:p w14:paraId="20820CB3" w14:textId="77777777" w:rsidR="00534581" w:rsidRDefault="00534581" w:rsidP="003418E5">
            <w:pPr>
              <w:spacing w:after="120"/>
            </w:pPr>
          </w:p>
          <w:p w14:paraId="78859919" w14:textId="7EB80279" w:rsidR="002A6C07" w:rsidRPr="00534581" w:rsidRDefault="00F104E5" w:rsidP="00534581">
            <w:pPr>
              <w:pStyle w:val="Paragraphedeliste"/>
              <w:numPr>
                <w:ilvl w:val="0"/>
                <w:numId w:val="21"/>
              </w:numPr>
              <w:spacing w:after="120"/>
              <w:rPr>
                <w:b/>
              </w:rPr>
            </w:pPr>
            <w:r w:rsidRPr="00534581">
              <w:rPr>
                <w:b/>
              </w:rPr>
              <w:t xml:space="preserve">La pertinence des </w:t>
            </w:r>
            <w:r w:rsidR="003418E5" w:rsidRPr="00534581">
              <w:rPr>
                <w:b/>
              </w:rPr>
              <w:t>ateliers de production proposés aux stagiaires</w:t>
            </w:r>
            <w:r w:rsidR="00922B9D" w:rsidRPr="00534581">
              <w:rPr>
                <w:b/>
              </w:rPr>
              <w:t xml:space="preserve"> : </w:t>
            </w:r>
            <w:r w:rsidR="003A2875">
              <w:rPr>
                <w:b/>
              </w:rPr>
              <w:t>5</w:t>
            </w:r>
            <w:r w:rsidR="003418E5" w:rsidRPr="00534581">
              <w:rPr>
                <w:b/>
              </w:rPr>
              <w:t xml:space="preserve"> </w:t>
            </w:r>
            <w:r w:rsidR="00E70963">
              <w:rPr>
                <w:rFonts w:ascii="Arial" w:hAnsi="Arial"/>
                <w:b/>
                <w:color w:val="000000" w:themeColor="text1"/>
                <w:u w:val="single"/>
              </w:rPr>
              <w:t>points</w:t>
            </w:r>
          </w:p>
          <w:p w14:paraId="3532109E" w14:textId="287B0623" w:rsidR="00CF78DC" w:rsidRPr="002A6C07" w:rsidRDefault="00CF78DC" w:rsidP="00CF78DC">
            <w:pPr>
              <w:spacing w:after="120"/>
            </w:pPr>
            <w:r w:rsidRPr="00CF78DC">
              <w:t>Les ateliers proposés devront être directement liés aux objectifs pédagogiques, permettre une mise en pratique concrète des connaissanc</w:t>
            </w:r>
            <w:r>
              <w:t xml:space="preserve">es </w:t>
            </w:r>
            <w:r w:rsidR="009204E7">
              <w:t xml:space="preserve">afin de </w:t>
            </w:r>
            <w:r>
              <w:t xml:space="preserve">favoriser </w:t>
            </w:r>
            <w:r w:rsidRPr="00CF78DC">
              <w:t>l’engagement des stagiaires</w:t>
            </w:r>
            <w:r w:rsidR="009204E7">
              <w:t xml:space="preserve"> et le développement de compétences</w:t>
            </w:r>
            <w:r w:rsidR="00731AFE">
              <w:t xml:space="preserve"> en lien avec les objectifs pédagogiques.</w:t>
            </w:r>
          </w:p>
          <w:p w14:paraId="7DDC9F9E" w14:textId="6BDCD883" w:rsidR="004F6ED1" w:rsidRPr="00994838" w:rsidRDefault="004F6ED1" w:rsidP="003418E5">
            <w:pPr>
              <w:autoSpaceDE w:val="0"/>
              <w:autoSpaceDN w:val="0"/>
              <w:adjustRightInd w:val="0"/>
              <w:jc w:val="both"/>
              <w:rPr>
                <w:rFonts w:cs="Arial"/>
                <w:color w:val="000000"/>
                <w:szCs w:val="24"/>
              </w:rPr>
            </w:pPr>
          </w:p>
        </w:tc>
      </w:tr>
      <w:tr w:rsidR="004F6ED1" w:rsidRPr="00A16179" w14:paraId="1E77F991" w14:textId="77777777" w:rsidTr="002535ED">
        <w:trPr>
          <w:trHeight w:val="62"/>
        </w:trPr>
        <w:tc>
          <w:tcPr>
            <w:tcW w:w="9634" w:type="dxa"/>
          </w:tcPr>
          <w:p w14:paraId="2BC1EA91" w14:textId="7D44B743" w:rsidR="004F6ED1" w:rsidRDefault="004F6ED1" w:rsidP="00F104E5">
            <w:pPr>
              <w:rPr>
                <w:rFonts w:ascii="Arial" w:hAnsi="Arial"/>
              </w:rPr>
            </w:pPr>
          </w:p>
          <w:p w14:paraId="503778BB" w14:textId="7B1F6D48" w:rsidR="00F104E5" w:rsidRDefault="00F104E5" w:rsidP="00F104E5">
            <w:pPr>
              <w:rPr>
                <w:rFonts w:ascii="Arial" w:hAnsi="Arial"/>
              </w:rPr>
            </w:pPr>
          </w:p>
          <w:p w14:paraId="7FB04AB4" w14:textId="292EDCCB" w:rsidR="00F104E5" w:rsidRDefault="00F104E5" w:rsidP="00F104E5">
            <w:pPr>
              <w:rPr>
                <w:rFonts w:ascii="Arial" w:hAnsi="Arial"/>
              </w:rPr>
            </w:pPr>
          </w:p>
          <w:p w14:paraId="05D925E6" w14:textId="768FAD56" w:rsidR="00F104E5" w:rsidRDefault="00F104E5" w:rsidP="00F104E5">
            <w:pPr>
              <w:rPr>
                <w:rFonts w:ascii="Arial" w:hAnsi="Arial"/>
              </w:rPr>
            </w:pPr>
          </w:p>
          <w:p w14:paraId="00F9B2B5" w14:textId="064983FA" w:rsidR="00F104E5" w:rsidRDefault="00F104E5" w:rsidP="00F104E5">
            <w:pPr>
              <w:rPr>
                <w:rFonts w:ascii="Arial" w:hAnsi="Arial"/>
              </w:rPr>
            </w:pPr>
          </w:p>
          <w:p w14:paraId="4D58C677" w14:textId="61C2B4DA" w:rsidR="00F104E5" w:rsidRDefault="00F104E5" w:rsidP="00F104E5">
            <w:pPr>
              <w:rPr>
                <w:rFonts w:ascii="Arial" w:hAnsi="Arial"/>
              </w:rPr>
            </w:pPr>
          </w:p>
          <w:p w14:paraId="05A1062F" w14:textId="0D76FDA3" w:rsidR="00F104E5" w:rsidRDefault="00F104E5" w:rsidP="00F104E5">
            <w:pPr>
              <w:rPr>
                <w:rFonts w:ascii="Arial" w:hAnsi="Arial"/>
              </w:rPr>
            </w:pPr>
          </w:p>
          <w:p w14:paraId="28ED1169" w14:textId="29C1AFA7" w:rsidR="00F104E5" w:rsidRDefault="00F104E5" w:rsidP="00F104E5">
            <w:pPr>
              <w:rPr>
                <w:rFonts w:ascii="Arial" w:hAnsi="Arial"/>
              </w:rPr>
            </w:pPr>
          </w:p>
          <w:p w14:paraId="09FEB2AB" w14:textId="0B1911C2" w:rsidR="00C97726" w:rsidRDefault="00C97726" w:rsidP="00F104E5">
            <w:pPr>
              <w:rPr>
                <w:rFonts w:ascii="Arial" w:hAnsi="Arial"/>
              </w:rPr>
            </w:pPr>
          </w:p>
          <w:p w14:paraId="5BCAE577" w14:textId="11D1E398" w:rsidR="00C97726" w:rsidRDefault="00C97726" w:rsidP="00F104E5">
            <w:pPr>
              <w:rPr>
                <w:rFonts w:ascii="Arial" w:hAnsi="Arial"/>
              </w:rPr>
            </w:pPr>
          </w:p>
          <w:p w14:paraId="3C14FE22" w14:textId="0C6635DF" w:rsidR="00C97726" w:rsidRDefault="00C97726" w:rsidP="00F104E5">
            <w:pPr>
              <w:rPr>
                <w:rFonts w:ascii="Arial" w:hAnsi="Arial"/>
              </w:rPr>
            </w:pPr>
          </w:p>
          <w:p w14:paraId="482D657B" w14:textId="109B05BD" w:rsidR="00C97726" w:rsidRDefault="00C97726" w:rsidP="00F104E5">
            <w:pPr>
              <w:rPr>
                <w:rFonts w:ascii="Arial" w:hAnsi="Arial"/>
              </w:rPr>
            </w:pPr>
          </w:p>
          <w:p w14:paraId="2637E646" w14:textId="4989D143" w:rsidR="00C97726" w:rsidRDefault="00C97726" w:rsidP="00F104E5">
            <w:pPr>
              <w:rPr>
                <w:rFonts w:ascii="Arial" w:hAnsi="Arial"/>
              </w:rPr>
            </w:pPr>
          </w:p>
          <w:p w14:paraId="472DDC45" w14:textId="4568103E" w:rsidR="00C97726" w:rsidRDefault="00C97726" w:rsidP="00F104E5">
            <w:pPr>
              <w:rPr>
                <w:rFonts w:ascii="Arial" w:hAnsi="Arial"/>
              </w:rPr>
            </w:pPr>
          </w:p>
          <w:p w14:paraId="4443F7CF" w14:textId="7E869F81" w:rsidR="00C97726" w:rsidRDefault="00C97726" w:rsidP="00F104E5">
            <w:pPr>
              <w:rPr>
                <w:rFonts w:ascii="Arial" w:hAnsi="Arial"/>
              </w:rPr>
            </w:pPr>
          </w:p>
          <w:p w14:paraId="0DA219DE" w14:textId="1EC712D2" w:rsidR="00C97726" w:rsidRDefault="00C97726" w:rsidP="00F104E5">
            <w:pPr>
              <w:rPr>
                <w:rFonts w:ascii="Arial" w:hAnsi="Arial"/>
              </w:rPr>
            </w:pPr>
          </w:p>
          <w:p w14:paraId="5629CC78" w14:textId="1C95EAB1" w:rsidR="00C97726" w:rsidRDefault="00C97726" w:rsidP="00F104E5">
            <w:pPr>
              <w:rPr>
                <w:rFonts w:ascii="Arial" w:hAnsi="Arial"/>
              </w:rPr>
            </w:pPr>
          </w:p>
          <w:p w14:paraId="3E594CA3" w14:textId="02DDD5DF" w:rsidR="00C97726" w:rsidRDefault="00C97726" w:rsidP="00F104E5">
            <w:pPr>
              <w:rPr>
                <w:rFonts w:ascii="Arial" w:hAnsi="Arial"/>
              </w:rPr>
            </w:pPr>
          </w:p>
          <w:p w14:paraId="09741D54" w14:textId="18DB6DD2" w:rsidR="006F4425" w:rsidRDefault="006F4425" w:rsidP="006F4425">
            <w:pPr>
              <w:spacing w:before="600"/>
              <w:rPr>
                <w:rFonts w:ascii="Arial" w:hAnsi="Arial"/>
                <w:b/>
                <w:color w:val="000000" w:themeColor="text1"/>
                <w:u w:val="single"/>
              </w:rPr>
            </w:pPr>
          </w:p>
          <w:p w14:paraId="7B229C0B" w14:textId="3FD2658D" w:rsidR="00E924DA" w:rsidRDefault="00E924DA" w:rsidP="006F4425">
            <w:pPr>
              <w:spacing w:before="600"/>
              <w:jc w:val="center"/>
              <w:rPr>
                <w:rFonts w:ascii="Arial" w:hAnsi="Arial"/>
                <w:color w:val="000000" w:themeColor="text1"/>
                <w:u w:val="single"/>
              </w:rPr>
            </w:pPr>
            <w:r>
              <w:rPr>
                <w:rFonts w:ascii="Arial" w:hAnsi="Arial"/>
                <w:b/>
                <w:color w:val="000000" w:themeColor="text1"/>
                <w:u w:val="single"/>
              </w:rPr>
              <w:t>Sous-critère n° 3</w:t>
            </w:r>
            <w:r w:rsidRPr="00A16179">
              <w:rPr>
                <w:rFonts w:ascii="Arial" w:hAnsi="Arial"/>
                <w:b/>
                <w:color w:val="000000" w:themeColor="text1"/>
                <w:u w:val="single"/>
              </w:rPr>
              <w:t> </w:t>
            </w:r>
            <w:r w:rsidRPr="00050022">
              <w:rPr>
                <w:rFonts w:ascii="Arial" w:hAnsi="Arial"/>
                <w:color w:val="000000" w:themeColor="text1"/>
              </w:rPr>
              <w:t>:</w:t>
            </w:r>
            <w:r>
              <w:rPr>
                <w:rFonts w:ascii="Arial" w:hAnsi="Arial"/>
                <w:b/>
                <w:color w:val="000000" w:themeColor="text1"/>
                <w:u w:val="single"/>
              </w:rPr>
              <w:t xml:space="preserve">  </w:t>
            </w:r>
            <w:r w:rsidR="00901F33">
              <w:rPr>
                <w:rFonts w:ascii="Arial" w:hAnsi="Arial"/>
                <w:b/>
                <w:color w:val="000000" w:themeColor="text1"/>
                <w:u w:val="single"/>
              </w:rPr>
              <w:t>QUALITE DE LA DOCUMENTATION</w:t>
            </w:r>
            <w:r w:rsidR="000B4F60">
              <w:rPr>
                <w:rFonts w:ascii="Arial" w:hAnsi="Arial"/>
                <w:b/>
                <w:color w:val="000000" w:themeColor="text1"/>
                <w:u w:val="single"/>
              </w:rPr>
              <w:t xml:space="preserve"> </w:t>
            </w:r>
            <w:r>
              <w:rPr>
                <w:rFonts w:ascii="Arial" w:hAnsi="Arial"/>
                <w:b/>
                <w:color w:val="000000" w:themeColor="text1"/>
                <w:u w:val="single"/>
              </w:rPr>
              <w:t>:</w:t>
            </w:r>
            <w:r w:rsidR="00BF35B6">
              <w:rPr>
                <w:rFonts w:ascii="Arial" w:hAnsi="Arial"/>
                <w:b/>
                <w:color w:val="000000" w:themeColor="text1"/>
                <w:u w:val="single"/>
              </w:rPr>
              <w:t xml:space="preserve"> 10 </w:t>
            </w:r>
            <w:r w:rsidR="00E70963" w:rsidRPr="00E70963">
              <w:rPr>
                <w:rFonts w:ascii="Arial" w:hAnsi="Arial"/>
                <w:b/>
                <w:color w:val="000000" w:themeColor="text1"/>
                <w:u w:val="single"/>
              </w:rPr>
              <w:t>points</w:t>
            </w:r>
          </w:p>
          <w:p w14:paraId="79C9527F" w14:textId="77777777" w:rsidR="00E924DA" w:rsidRDefault="00E924DA" w:rsidP="00E924DA">
            <w:pPr>
              <w:rPr>
                <w:rFonts w:ascii="Arial" w:hAnsi="Arial"/>
                <w:color w:val="000000" w:themeColor="text1"/>
              </w:rPr>
            </w:pPr>
          </w:p>
          <w:p w14:paraId="6F027139" w14:textId="4CFAAB6E" w:rsidR="000B4F60" w:rsidRDefault="00E924DA" w:rsidP="00E924DA">
            <w:pPr>
              <w:rPr>
                <w:rFonts w:ascii="Arial" w:hAnsi="Arial"/>
                <w:color w:val="000000" w:themeColor="text1"/>
              </w:rPr>
            </w:pPr>
            <w:r>
              <w:rPr>
                <w:rFonts w:ascii="Arial" w:hAnsi="Arial"/>
                <w:color w:val="000000" w:themeColor="text1"/>
              </w:rPr>
              <w:t>Sera évalué au titre de ce sous-critère</w:t>
            </w:r>
            <w:r w:rsidR="000B4F60">
              <w:rPr>
                <w:rFonts w:ascii="Arial" w:hAnsi="Arial"/>
                <w:color w:val="000000" w:themeColor="text1"/>
              </w:rPr>
              <w:t xml:space="preserve"> : </w:t>
            </w:r>
          </w:p>
          <w:p w14:paraId="478F68D0" w14:textId="77777777" w:rsidR="000B4F60" w:rsidRDefault="000B4F60" w:rsidP="00E924DA">
            <w:pPr>
              <w:rPr>
                <w:rFonts w:ascii="Arial" w:hAnsi="Arial"/>
                <w:color w:val="000000" w:themeColor="text1"/>
              </w:rPr>
            </w:pPr>
          </w:p>
          <w:p w14:paraId="3B6EBFC2" w14:textId="5BFF5DE6" w:rsidR="00E924DA" w:rsidRDefault="000B4F60" w:rsidP="00E924DA">
            <w:pPr>
              <w:rPr>
                <w:rFonts w:ascii="Arial" w:hAnsi="Arial"/>
                <w:color w:val="000000" w:themeColor="text1"/>
              </w:rPr>
            </w:pPr>
            <w:r>
              <w:rPr>
                <w:rFonts w:ascii="Arial" w:hAnsi="Arial"/>
                <w:color w:val="000000" w:themeColor="text1"/>
              </w:rPr>
              <w:t xml:space="preserve">1) </w:t>
            </w:r>
            <w:r w:rsidR="00E924DA">
              <w:rPr>
                <w:rFonts w:ascii="Arial" w:hAnsi="Arial"/>
                <w:color w:val="000000" w:themeColor="text1"/>
              </w:rPr>
              <w:t xml:space="preserve"> la qualité et la lisibilité des supports de cours.</w:t>
            </w:r>
          </w:p>
          <w:p w14:paraId="22BF456D" w14:textId="26A852FC" w:rsidR="00E924DA" w:rsidRPr="006D22B4" w:rsidRDefault="00391884" w:rsidP="00E924DA">
            <w:pPr>
              <w:rPr>
                <w:rFonts w:ascii="Arial" w:hAnsi="Arial" w:cs="Arial"/>
                <w:color w:val="000000" w:themeColor="text1"/>
              </w:rPr>
            </w:pPr>
            <w:r w:rsidRPr="006D22B4">
              <w:rPr>
                <w:rFonts w:ascii="Arial" w:hAnsi="Arial" w:cs="Arial"/>
                <w:color w:val="000000" w:themeColor="text1"/>
              </w:rPr>
              <w:t>L</w:t>
            </w:r>
            <w:r w:rsidR="00E924DA" w:rsidRPr="006D22B4">
              <w:rPr>
                <w:rFonts w:ascii="Arial" w:hAnsi="Arial" w:cs="Arial"/>
                <w:color w:val="000000" w:themeColor="text1"/>
              </w:rPr>
              <w:t xml:space="preserve">e candidat devra fournir : </w:t>
            </w:r>
          </w:p>
          <w:p w14:paraId="3B8E4F3A" w14:textId="77777777" w:rsidR="00534581" w:rsidRPr="006D22B4" w:rsidRDefault="00E924DA" w:rsidP="00E924DA">
            <w:pPr>
              <w:rPr>
                <w:rFonts w:ascii="Arial" w:hAnsi="Arial" w:cs="Arial"/>
                <w:color w:val="000000" w:themeColor="text1"/>
              </w:rPr>
            </w:pPr>
            <w:r w:rsidRPr="006D22B4">
              <w:rPr>
                <w:rFonts w:ascii="Arial" w:hAnsi="Arial" w:cs="Arial"/>
                <w:color w:val="000000" w:themeColor="text1"/>
              </w:rPr>
              <w:t>- un échantillon de support de cours sur le</w:t>
            </w:r>
            <w:r w:rsidR="00534581" w:rsidRPr="006D22B4">
              <w:rPr>
                <w:rFonts w:ascii="Arial" w:hAnsi="Arial" w:cs="Arial"/>
                <w:color w:val="000000" w:themeColor="text1"/>
              </w:rPr>
              <w:t>s</w:t>
            </w:r>
            <w:r w:rsidRPr="006D22B4">
              <w:rPr>
                <w:rFonts w:ascii="Arial" w:hAnsi="Arial" w:cs="Arial"/>
                <w:color w:val="000000" w:themeColor="text1"/>
              </w:rPr>
              <w:t xml:space="preserve"> thème</w:t>
            </w:r>
            <w:r w:rsidR="00534581" w:rsidRPr="006D22B4">
              <w:rPr>
                <w:rFonts w:ascii="Arial" w:hAnsi="Arial" w:cs="Arial"/>
                <w:color w:val="000000" w:themeColor="text1"/>
              </w:rPr>
              <w:t>s</w:t>
            </w:r>
            <w:r w:rsidRPr="006D22B4">
              <w:rPr>
                <w:rFonts w:ascii="Arial" w:hAnsi="Arial" w:cs="Arial"/>
                <w:color w:val="000000" w:themeColor="text1"/>
              </w:rPr>
              <w:t xml:space="preserve"> suivant</w:t>
            </w:r>
            <w:r w:rsidR="00534581" w:rsidRPr="006D22B4">
              <w:rPr>
                <w:rFonts w:ascii="Arial" w:hAnsi="Arial" w:cs="Arial"/>
                <w:color w:val="000000" w:themeColor="text1"/>
              </w:rPr>
              <w:t>s</w:t>
            </w:r>
            <w:r w:rsidRPr="006D22B4">
              <w:rPr>
                <w:rFonts w:ascii="Arial" w:hAnsi="Arial" w:cs="Arial"/>
                <w:color w:val="000000" w:themeColor="text1"/>
              </w:rPr>
              <w:t xml:space="preserve"> : </w:t>
            </w:r>
          </w:p>
          <w:p w14:paraId="1ED7392C" w14:textId="64059B82" w:rsidR="00E924DA" w:rsidRPr="006D22B4" w:rsidRDefault="00E61701" w:rsidP="00E924DA">
            <w:pPr>
              <w:rPr>
                <w:rFonts w:ascii="Arial" w:hAnsi="Arial" w:cs="Arial"/>
                <w:color w:val="000000" w:themeColor="text1"/>
              </w:rPr>
            </w:pPr>
            <w:r>
              <w:rPr>
                <w:rFonts w:ascii="Arial" w:hAnsi="Arial" w:cs="Arial"/>
                <w:color w:val="000000" w:themeColor="text1"/>
              </w:rPr>
              <w:t xml:space="preserve">- </w:t>
            </w:r>
            <w:r w:rsidR="00E924DA" w:rsidRPr="006D22B4">
              <w:rPr>
                <w:rFonts w:ascii="Arial" w:hAnsi="Arial" w:cs="Arial"/>
                <w:color w:val="000000" w:themeColor="text1"/>
              </w:rPr>
              <w:t>Cuisine végétarienne</w:t>
            </w:r>
          </w:p>
          <w:p w14:paraId="711DDF26" w14:textId="13D76B20" w:rsidR="00C97726" w:rsidRDefault="00E61701" w:rsidP="00E924DA">
            <w:pPr>
              <w:rPr>
                <w:rFonts w:ascii="Arial" w:hAnsi="Arial" w:cs="Arial"/>
                <w:color w:val="000000" w:themeColor="text1"/>
              </w:rPr>
            </w:pPr>
            <w:r>
              <w:rPr>
                <w:rFonts w:ascii="Arial" w:hAnsi="Arial" w:cs="Arial"/>
                <w:color w:val="000000" w:themeColor="text1"/>
              </w:rPr>
              <w:t xml:space="preserve">- </w:t>
            </w:r>
            <w:r w:rsidR="00534581" w:rsidRPr="006D22B4">
              <w:rPr>
                <w:rFonts w:ascii="Arial" w:hAnsi="Arial" w:cs="Arial"/>
                <w:color w:val="000000" w:themeColor="text1"/>
              </w:rPr>
              <w:t>S</w:t>
            </w:r>
            <w:r w:rsidR="00E924DA" w:rsidRPr="006D22B4">
              <w:rPr>
                <w:rFonts w:ascii="Arial" w:hAnsi="Arial" w:cs="Arial"/>
                <w:color w:val="000000" w:themeColor="text1"/>
              </w:rPr>
              <w:t>avoir préparer et dresser les préparations froides et chaudes</w:t>
            </w:r>
          </w:p>
          <w:p w14:paraId="3C99AE81" w14:textId="77777777" w:rsidR="004F6ED1" w:rsidRDefault="004F6ED1" w:rsidP="00C97726">
            <w:pPr>
              <w:spacing w:before="120" w:after="120"/>
              <w:jc w:val="both"/>
              <w:outlineLvl w:val="1"/>
              <w:rPr>
                <w:color w:val="000000" w:themeColor="text1"/>
              </w:rPr>
            </w:pPr>
          </w:p>
          <w:p w14:paraId="6EC85770" w14:textId="51C36D3E" w:rsidR="000B4F60" w:rsidRDefault="000B4F60" w:rsidP="000B4F60">
            <w:pPr>
              <w:rPr>
                <w:rFonts w:ascii="Arial" w:hAnsi="Arial"/>
                <w:color w:val="000000" w:themeColor="text1"/>
              </w:rPr>
            </w:pPr>
            <w:r>
              <w:rPr>
                <w:rFonts w:ascii="Arial" w:hAnsi="Arial"/>
                <w:color w:val="000000" w:themeColor="text1"/>
              </w:rPr>
              <w:t xml:space="preserve">2)  la qualité et la lisibilité des fiches techniques transmise à l’occasion </w:t>
            </w:r>
            <w:r w:rsidR="00C55EC1">
              <w:rPr>
                <w:rFonts w:ascii="Arial" w:hAnsi="Arial"/>
                <w:color w:val="000000" w:themeColor="text1"/>
              </w:rPr>
              <w:t>des différentes formations</w:t>
            </w:r>
            <w:r>
              <w:rPr>
                <w:rFonts w:ascii="Arial" w:hAnsi="Arial"/>
                <w:color w:val="000000" w:themeColor="text1"/>
              </w:rPr>
              <w:t>.</w:t>
            </w:r>
          </w:p>
          <w:p w14:paraId="16CF55F5" w14:textId="77777777" w:rsidR="000B4F60" w:rsidRPr="001718E8" w:rsidRDefault="000B4F60" w:rsidP="000B4F60">
            <w:pPr>
              <w:rPr>
                <w:rFonts w:ascii="Arial" w:hAnsi="Arial" w:cs="Arial"/>
                <w:color w:val="000000" w:themeColor="text1"/>
              </w:rPr>
            </w:pPr>
            <w:r w:rsidRPr="001718E8">
              <w:rPr>
                <w:rFonts w:ascii="Arial" w:hAnsi="Arial" w:cs="Arial"/>
                <w:color w:val="000000" w:themeColor="text1"/>
              </w:rPr>
              <w:t xml:space="preserve">Le candidat devra fournir : </w:t>
            </w:r>
          </w:p>
          <w:p w14:paraId="2B214BA2" w14:textId="5FA578D9" w:rsidR="000B4F60" w:rsidRPr="001718E8" w:rsidRDefault="000B4F60" w:rsidP="000B4F60">
            <w:pPr>
              <w:rPr>
                <w:rFonts w:ascii="Arial" w:hAnsi="Arial" w:cs="Arial"/>
                <w:color w:val="000000" w:themeColor="text1"/>
              </w:rPr>
            </w:pPr>
            <w:r w:rsidRPr="001718E8">
              <w:rPr>
                <w:rFonts w:ascii="Arial" w:hAnsi="Arial" w:cs="Arial"/>
                <w:color w:val="000000" w:themeColor="text1"/>
              </w:rPr>
              <w:t xml:space="preserve">- </w:t>
            </w:r>
            <w:r w:rsidR="00C8219D" w:rsidRPr="001718E8">
              <w:rPr>
                <w:rFonts w:ascii="Arial" w:hAnsi="Arial" w:cs="Arial"/>
                <w:color w:val="000000" w:themeColor="text1"/>
              </w:rPr>
              <w:t>Fiche technique</w:t>
            </w:r>
            <w:r w:rsidRPr="001718E8">
              <w:rPr>
                <w:rFonts w:ascii="Arial" w:hAnsi="Arial" w:cs="Arial"/>
                <w:color w:val="000000" w:themeColor="text1"/>
              </w:rPr>
              <w:t xml:space="preserve"> sur le thème suivant : Cuisine végétarienne</w:t>
            </w:r>
            <w:r w:rsidR="001718E8">
              <w:rPr>
                <w:rFonts w:ascii="Arial" w:hAnsi="Arial" w:cs="Arial"/>
                <w:color w:val="000000" w:themeColor="text1"/>
              </w:rPr>
              <w:t> ;</w:t>
            </w:r>
          </w:p>
          <w:p w14:paraId="375F3F19" w14:textId="6A1A165D" w:rsidR="000B4F60" w:rsidRDefault="000B4F60" w:rsidP="000B4F60">
            <w:pPr>
              <w:rPr>
                <w:rFonts w:ascii="Arial" w:hAnsi="Arial" w:cs="Arial"/>
                <w:color w:val="000000" w:themeColor="text1"/>
              </w:rPr>
            </w:pPr>
            <w:r w:rsidRPr="001718E8">
              <w:rPr>
                <w:rFonts w:ascii="Arial" w:hAnsi="Arial" w:cs="Arial"/>
                <w:color w:val="000000" w:themeColor="text1"/>
              </w:rPr>
              <w:t xml:space="preserve">- </w:t>
            </w:r>
            <w:r w:rsidR="00C8219D" w:rsidRPr="001718E8">
              <w:rPr>
                <w:rFonts w:ascii="Arial" w:hAnsi="Arial" w:cs="Arial"/>
                <w:color w:val="000000" w:themeColor="text1"/>
              </w:rPr>
              <w:t>Fiche technique</w:t>
            </w:r>
            <w:r w:rsidRPr="001718E8">
              <w:rPr>
                <w:rFonts w:ascii="Arial" w:hAnsi="Arial" w:cs="Arial"/>
                <w:color w:val="000000" w:themeColor="text1"/>
              </w:rPr>
              <w:t> : savoir préparer et dresser les préparations froides et chaudes</w:t>
            </w:r>
            <w:r w:rsidR="001718E8">
              <w:rPr>
                <w:rFonts w:ascii="Arial" w:hAnsi="Arial" w:cs="Arial"/>
                <w:color w:val="000000" w:themeColor="text1"/>
              </w:rPr>
              <w:t>.</w:t>
            </w:r>
          </w:p>
          <w:p w14:paraId="5474C35F" w14:textId="5FA44937" w:rsidR="000B4F60" w:rsidRPr="00A16179" w:rsidRDefault="000B4F60" w:rsidP="00C97726">
            <w:pPr>
              <w:spacing w:before="120" w:after="120"/>
              <w:jc w:val="both"/>
              <w:outlineLvl w:val="1"/>
              <w:rPr>
                <w:color w:val="000000" w:themeColor="text1"/>
              </w:rPr>
            </w:pPr>
          </w:p>
        </w:tc>
      </w:tr>
      <w:tr w:rsidR="004F6ED1" w:rsidRPr="00A16179" w14:paraId="27930214" w14:textId="77777777" w:rsidTr="002535ED">
        <w:tc>
          <w:tcPr>
            <w:tcW w:w="9634" w:type="dxa"/>
          </w:tcPr>
          <w:p w14:paraId="29B57CAC" w14:textId="77777777" w:rsidR="004F6ED1" w:rsidRDefault="004F6ED1" w:rsidP="004F6ED1">
            <w:pPr>
              <w:rPr>
                <w:rFonts w:ascii="Arial" w:hAnsi="Arial" w:cs="Arial"/>
                <w:color w:val="000000" w:themeColor="text1"/>
              </w:rPr>
            </w:pPr>
          </w:p>
          <w:p w14:paraId="6FE0EC61" w14:textId="77777777" w:rsidR="00F104E5" w:rsidRDefault="00F104E5" w:rsidP="004F6ED1">
            <w:pPr>
              <w:rPr>
                <w:rFonts w:ascii="Arial" w:hAnsi="Arial" w:cs="Arial"/>
                <w:color w:val="000000" w:themeColor="text1"/>
              </w:rPr>
            </w:pPr>
          </w:p>
          <w:p w14:paraId="0255A84E" w14:textId="77777777" w:rsidR="00F104E5" w:rsidRDefault="00F104E5" w:rsidP="004F6ED1">
            <w:pPr>
              <w:rPr>
                <w:rFonts w:ascii="Arial" w:hAnsi="Arial" w:cs="Arial"/>
                <w:color w:val="000000" w:themeColor="text1"/>
              </w:rPr>
            </w:pPr>
          </w:p>
          <w:p w14:paraId="7B36C56A" w14:textId="77777777" w:rsidR="00F104E5" w:rsidRDefault="00F104E5" w:rsidP="004F6ED1">
            <w:pPr>
              <w:rPr>
                <w:rFonts w:ascii="Arial" w:hAnsi="Arial" w:cs="Arial"/>
                <w:color w:val="000000" w:themeColor="text1"/>
              </w:rPr>
            </w:pPr>
          </w:p>
          <w:p w14:paraId="67E010A3" w14:textId="77777777" w:rsidR="00F104E5" w:rsidRDefault="00F104E5" w:rsidP="004F6ED1">
            <w:pPr>
              <w:rPr>
                <w:rFonts w:ascii="Arial" w:hAnsi="Arial" w:cs="Arial"/>
                <w:color w:val="000000" w:themeColor="text1"/>
              </w:rPr>
            </w:pPr>
          </w:p>
          <w:p w14:paraId="6CEB6E38" w14:textId="77777777" w:rsidR="00F104E5" w:rsidRDefault="00F104E5" w:rsidP="004F6ED1">
            <w:pPr>
              <w:rPr>
                <w:rFonts w:ascii="Arial" w:hAnsi="Arial" w:cs="Arial"/>
                <w:color w:val="000000" w:themeColor="text1"/>
              </w:rPr>
            </w:pPr>
          </w:p>
          <w:p w14:paraId="0292A3DB" w14:textId="77777777" w:rsidR="00F104E5" w:rsidRDefault="00F104E5" w:rsidP="004F6ED1">
            <w:pPr>
              <w:rPr>
                <w:rFonts w:ascii="Arial" w:hAnsi="Arial" w:cs="Arial"/>
                <w:color w:val="000000" w:themeColor="text1"/>
              </w:rPr>
            </w:pPr>
          </w:p>
          <w:p w14:paraId="216C8FD5" w14:textId="77777777" w:rsidR="00F104E5" w:rsidRDefault="00F104E5" w:rsidP="004F6ED1">
            <w:pPr>
              <w:rPr>
                <w:rFonts w:ascii="Arial" w:hAnsi="Arial" w:cs="Arial"/>
                <w:color w:val="000000" w:themeColor="text1"/>
              </w:rPr>
            </w:pPr>
          </w:p>
          <w:p w14:paraId="328EA33A" w14:textId="77777777" w:rsidR="00F104E5" w:rsidRDefault="00F104E5" w:rsidP="004F6ED1">
            <w:pPr>
              <w:rPr>
                <w:rFonts w:ascii="Arial" w:hAnsi="Arial" w:cs="Arial"/>
                <w:color w:val="000000" w:themeColor="text1"/>
              </w:rPr>
            </w:pPr>
          </w:p>
          <w:p w14:paraId="3F8F3371" w14:textId="77777777" w:rsidR="00F104E5" w:rsidRDefault="00F104E5" w:rsidP="004F6ED1">
            <w:pPr>
              <w:rPr>
                <w:rFonts w:ascii="Arial" w:hAnsi="Arial" w:cs="Arial"/>
                <w:color w:val="000000" w:themeColor="text1"/>
              </w:rPr>
            </w:pPr>
          </w:p>
          <w:p w14:paraId="0BFAC432" w14:textId="77777777" w:rsidR="00F104E5" w:rsidRDefault="00F104E5" w:rsidP="004F6ED1">
            <w:pPr>
              <w:rPr>
                <w:rFonts w:ascii="Arial" w:hAnsi="Arial" w:cs="Arial"/>
                <w:color w:val="000000" w:themeColor="text1"/>
              </w:rPr>
            </w:pPr>
          </w:p>
          <w:p w14:paraId="38618A5A" w14:textId="77777777" w:rsidR="00F104E5" w:rsidRDefault="00F104E5" w:rsidP="004F6ED1">
            <w:pPr>
              <w:rPr>
                <w:rFonts w:ascii="Arial" w:hAnsi="Arial" w:cs="Arial"/>
                <w:color w:val="000000" w:themeColor="text1"/>
              </w:rPr>
            </w:pPr>
          </w:p>
          <w:p w14:paraId="1A892A76" w14:textId="0ECEE576" w:rsidR="00F104E5" w:rsidRDefault="00F104E5" w:rsidP="004F6ED1">
            <w:pPr>
              <w:rPr>
                <w:rFonts w:ascii="Arial" w:hAnsi="Arial" w:cs="Arial"/>
                <w:color w:val="000000" w:themeColor="text1"/>
              </w:rPr>
            </w:pPr>
          </w:p>
          <w:p w14:paraId="32459272" w14:textId="320FEA32" w:rsidR="00F104E5" w:rsidRDefault="00F104E5" w:rsidP="004F6ED1">
            <w:pPr>
              <w:rPr>
                <w:rFonts w:ascii="Arial" w:hAnsi="Arial" w:cs="Arial"/>
                <w:color w:val="000000" w:themeColor="text1"/>
              </w:rPr>
            </w:pPr>
          </w:p>
          <w:p w14:paraId="27983E48" w14:textId="169A19E3" w:rsidR="00F104E5" w:rsidRDefault="00F104E5" w:rsidP="004F6ED1">
            <w:pPr>
              <w:rPr>
                <w:rFonts w:ascii="Arial" w:hAnsi="Arial" w:cs="Arial"/>
                <w:color w:val="000000" w:themeColor="text1"/>
              </w:rPr>
            </w:pPr>
          </w:p>
          <w:p w14:paraId="30DFE91D" w14:textId="18FEDA99" w:rsidR="00F104E5" w:rsidRDefault="00F104E5" w:rsidP="004F6ED1">
            <w:pPr>
              <w:rPr>
                <w:rFonts w:ascii="Arial" w:hAnsi="Arial" w:cs="Arial"/>
                <w:color w:val="000000" w:themeColor="text1"/>
              </w:rPr>
            </w:pPr>
          </w:p>
          <w:p w14:paraId="0414E9FD" w14:textId="3161508C" w:rsidR="00F104E5" w:rsidRDefault="00F104E5" w:rsidP="004F6ED1">
            <w:pPr>
              <w:rPr>
                <w:rFonts w:ascii="Arial" w:hAnsi="Arial" w:cs="Arial"/>
                <w:color w:val="000000" w:themeColor="text1"/>
              </w:rPr>
            </w:pPr>
          </w:p>
          <w:p w14:paraId="7D5BE931" w14:textId="4A0DF0F0" w:rsidR="00F104E5" w:rsidRDefault="00F104E5" w:rsidP="004F6ED1">
            <w:pPr>
              <w:rPr>
                <w:rFonts w:ascii="Arial" w:hAnsi="Arial" w:cs="Arial"/>
                <w:color w:val="000000" w:themeColor="text1"/>
              </w:rPr>
            </w:pPr>
          </w:p>
          <w:p w14:paraId="13E11602" w14:textId="3D161701" w:rsidR="00F104E5" w:rsidRDefault="00F104E5" w:rsidP="004F6ED1">
            <w:pPr>
              <w:rPr>
                <w:rFonts w:ascii="Arial" w:hAnsi="Arial" w:cs="Arial"/>
                <w:color w:val="000000" w:themeColor="text1"/>
              </w:rPr>
            </w:pPr>
          </w:p>
          <w:p w14:paraId="137D57C2" w14:textId="4A9C7183" w:rsidR="00F104E5" w:rsidRDefault="00F104E5" w:rsidP="004F6ED1">
            <w:pPr>
              <w:rPr>
                <w:rFonts w:ascii="Arial" w:hAnsi="Arial" w:cs="Arial"/>
                <w:color w:val="000000" w:themeColor="text1"/>
              </w:rPr>
            </w:pPr>
          </w:p>
          <w:p w14:paraId="6EBB85BB" w14:textId="2B063A4A" w:rsidR="00F104E5" w:rsidRDefault="00F104E5" w:rsidP="004F6ED1">
            <w:pPr>
              <w:rPr>
                <w:rFonts w:ascii="Arial" w:hAnsi="Arial" w:cs="Arial"/>
                <w:color w:val="000000" w:themeColor="text1"/>
              </w:rPr>
            </w:pPr>
          </w:p>
          <w:p w14:paraId="28F6FD54" w14:textId="26614E31" w:rsidR="00F104E5" w:rsidRDefault="00F104E5" w:rsidP="004F6ED1">
            <w:pPr>
              <w:rPr>
                <w:rFonts w:ascii="Arial" w:hAnsi="Arial" w:cs="Arial"/>
                <w:color w:val="000000" w:themeColor="text1"/>
              </w:rPr>
            </w:pPr>
          </w:p>
          <w:p w14:paraId="7E017CFF" w14:textId="1A25429E" w:rsidR="00F104E5" w:rsidRDefault="00F104E5" w:rsidP="004F6ED1">
            <w:pPr>
              <w:rPr>
                <w:rFonts w:ascii="Arial" w:hAnsi="Arial" w:cs="Arial"/>
                <w:color w:val="000000" w:themeColor="text1"/>
              </w:rPr>
            </w:pPr>
          </w:p>
          <w:p w14:paraId="2279642B" w14:textId="26048503" w:rsidR="00F104E5" w:rsidRDefault="00F104E5" w:rsidP="004F6ED1">
            <w:pPr>
              <w:rPr>
                <w:rFonts w:ascii="Arial" w:hAnsi="Arial" w:cs="Arial"/>
                <w:color w:val="000000" w:themeColor="text1"/>
              </w:rPr>
            </w:pPr>
          </w:p>
          <w:p w14:paraId="166F9132" w14:textId="5121DB1E" w:rsidR="00F104E5" w:rsidRDefault="00F104E5" w:rsidP="004F6ED1">
            <w:pPr>
              <w:rPr>
                <w:rFonts w:ascii="Arial" w:hAnsi="Arial" w:cs="Arial"/>
                <w:color w:val="000000" w:themeColor="text1"/>
              </w:rPr>
            </w:pPr>
          </w:p>
          <w:p w14:paraId="1ADFF155" w14:textId="1C39FEC8" w:rsidR="00F104E5" w:rsidRDefault="00F104E5" w:rsidP="004F6ED1">
            <w:pPr>
              <w:rPr>
                <w:rFonts w:ascii="Arial" w:hAnsi="Arial" w:cs="Arial"/>
                <w:color w:val="000000" w:themeColor="text1"/>
              </w:rPr>
            </w:pPr>
          </w:p>
          <w:p w14:paraId="77EFFB45" w14:textId="4C87843F" w:rsidR="00F104E5" w:rsidRDefault="00F104E5" w:rsidP="004F6ED1">
            <w:pPr>
              <w:rPr>
                <w:rFonts w:ascii="Arial" w:hAnsi="Arial" w:cs="Arial"/>
                <w:color w:val="000000" w:themeColor="text1"/>
              </w:rPr>
            </w:pPr>
          </w:p>
          <w:p w14:paraId="05E93A3C" w14:textId="5F6BBF00" w:rsidR="00F104E5" w:rsidRDefault="00F104E5" w:rsidP="004F6ED1">
            <w:pPr>
              <w:rPr>
                <w:rFonts w:ascii="Arial" w:hAnsi="Arial" w:cs="Arial"/>
                <w:color w:val="000000" w:themeColor="text1"/>
              </w:rPr>
            </w:pPr>
          </w:p>
          <w:p w14:paraId="438B4D79" w14:textId="5227F911" w:rsidR="00F104E5" w:rsidRDefault="00F104E5" w:rsidP="004F6ED1">
            <w:pPr>
              <w:rPr>
                <w:rFonts w:ascii="Arial" w:hAnsi="Arial" w:cs="Arial"/>
                <w:color w:val="000000" w:themeColor="text1"/>
              </w:rPr>
            </w:pPr>
          </w:p>
          <w:p w14:paraId="628AE068" w14:textId="04CFF0D1" w:rsidR="00F104E5" w:rsidRDefault="00F104E5" w:rsidP="004F6ED1">
            <w:pPr>
              <w:rPr>
                <w:rFonts w:ascii="Arial" w:hAnsi="Arial" w:cs="Arial"/>
                <w:color w:val="000000" w:themeColor="text1"/>
              </w:rPr>
            </w:pPr>
          </w:p>
          <w:p w14:paraId="38563F25" w14:textId="5FC13147" w:rsidR="00F104E5" w:rsidRDefault="00F104E5" w:rsidP="004F6ED1">
            <w:pPr>
              <w:rPr>
                <w:rFonts w:ascii="Arial" w:hAnsi="Arial" w:cs="Arial"/>
                <w:color w:val="000000" w:themeColor="text1"/>
              </w:rPr>
            </w:pPr>
          </w:p>
          <w:p w14:paraId="118C4B89" w14:textId="4E3A78F9" w:rsidR="00F104E5" w:rsidRDefault="00F104E5" w:rsidP="004F6ED1">
            <w:pPr>
              <w:rPr>
                <w:rFonts w:ascii="Arial" w:hAnsi="Arial" w:cs="Arial"/>
                <w:color w:val="000000" w:themeColor="text1"/>
              </w:rPr>
            </w:pPr>
          </w:p>
          <w:p w14:paraId="343FB6C2" w14:textId="0B530333" w:rsidR="00F104E5" w:rsidRDefault="00F104E5" w:rsidP="004F6ED1">
            <w:pPr>
              <w:rPr>
                <w:rFonts w:ascii="Arial" w:hAnsi="Arial" w:cs="Arial"/>
                <w:color w:val="000000" w:themeColor="text1"/>
              </w:rPr>
            </w:pPr>
          </w:p>
          <w:p w14:paraId="0AAE8363" w14:textId="63F327DB" w:rsidR="00F104E5" w:rsidRDefault="00F104E5" w:rsidP="004F6ED1">
            <w:pPr>
              <w:rPr>
                <w:rFonts w:ascii="Arial" w:hAnsi="Arial" w:cs="Arial"/>
                <w:color w:val="000000" w:themeColor="text1"/>
              </w:rPr>
            </w:pPr>
          </w:p>
          <w:p w14:paraId="024CF3EC" w14:textId="2BD76B46" w:rsidR="00F104E5" w:rsidRDefault="00F104E5" w:rsidP="004F6ED1">
            <w:pPr>
              <w:rPr>
                <w:rFonts w:ascii="Arial" w:hAnsi="Arial" w:cs="Arial"/>
                <w:color w:val="000000" w:themeColor="text1"/>
              </w:rPr>
            </w:pPr>
          </w:p>
          <w:p w14:paraId="023B23B1" w14:textId="31D4E6D0" w:rsidR="002535ED" w:rsidRDefault="002535ED" w:rsidP="004F6ED1">
            <w:pPr>
              <w:rPr>
                <w:rFonts w:ascii="Arial" w:hAnsi="Arial" w:cs="Arial"/>
                <w:color w:val="000000" w:themeColor="text1"/>
              </w:rPr>
            </w:pPr>
          </w:p>
          <w:p w14:paraId="4FA7852B" w14:textId="68AC97AA" w:rsidR="002535ED" w:rsidRDefault="002535ED" w:rsidP="004F6ED1">
            <w:pPr>
              <w:rPr>
                <w:rFonts w:ascii="Arial" w:hAnsi="Arial" w:cs="Arial"/>
                <w:color w:val="000000" w:themeColor="text1"/>
              </w:rPr>
            </w:pPr>
          </w:p>
          <w:p w14:paraId="404334D1" w14:textId="6D4E0A84" w:rsidR="002535ED" w:rsidRDefault="002535ED" w:rsidP="004F6ED1">
            <w:pPr>
              <w:rPr>
                <w:rFonts w:ascii="Arial" w:hAnsi="Arial" w:cs="Arial"/>
                <w:color w:val="000000" w:themeColor="text1"/>
              </w:rPr>
            </w:pPr>
          </w:p>
          <w:p w14:paraId="65F66CED" w14:textId="39BDAD6B" w:rsidR="002535ED" w:rsidRDefault="002535ED" w:rsidP="004F6ED1">
            <w:pPr>
              <w:rPr>
                <w:rFonts w:ascii="Arial" w:hAnsi="Arial" w:cs="Arial"/>
                <w:color w:val="000000" w:themeColor="text1"/>
              </w:rPr>
            </w:pPr>
          </w:p>
          <w:p w14:paraId="3CB2BC3C" w14:textId="2FEC25E3" w:rsidR="002535ED" w:rsidRDefault="002535ED" w:rsidP="004F6ED1">
            <w:pPr>
              <w:rPr>
                <w:rFonts w:ascii="Arial" w:hAnsi="Arial" w:cs="Arial"/>
                <w:color w:val="000000" w:themeColor="text1"/>
              </w:rPr>
            </w:pPr>
          </w:p>
          <w:p w14:paraId="14E81C51" w14:textId="0A52F459" w:rsidR="00F104E5" w:rsidRPr="00F104E5" w:rsidRDefault="00F104E5" w:rsidP="004F6ED1">
            <w:pPr>
              <w:rPr>
                <w:rFonts w:ascii="Arial" w:hAnsi="Arial" w:cs="Arial"/>
                <w:color w:val="000000" w:themeColor="text1"/>
              </w:rPr>
            </w:pPr>
          </w:p>
        </w:tc>
      </w:tr>
      <w:tr w:rsidR="004F6ED1" w:rsidRPr="00A16179" w14:paraId="2FB8455A" w14:textId="77777777" w:rsidTr="002535ED">
        <w:trPr>
          <w:trHeight w:val="3411"/>
        </w:trPr>
        <w:tc>
          <w:tcPr>
            <w:tcW w:w="9634" w:type="dxa"/>
          </w:tcPr>
          <w:p w14:paraId="61FF0952" w14:textId="72DB9A0A" w:rsidR="00F104E5" w:rsidRDefault="00E924DA" w:rsidP="002535ED">
            <w:pPr>
              <w:spacing w:before="600"/>
              <w:jc w:val="center"/>
              <w:rPr>
                <w:rFonts w:ascii="Arial" w:hAnsi="Arial"/>
                <w:color w:val="000000" w:themeColor="text1"/>
                <w:u w:val="single"/>
              </w:rPr>
            </w:pPr>
            <w:r>
              <w:rPr>
                <w:rFonts w:ascii="Arial" w:hAnsi="Arial"/>
                <w:b/>
                <w:color w:val="000000" w:themeColor="text1"/>
                <w:u w:val="single"/>
              </w:rPr>
              <w:t>Sous-critère n° 4</w:t>
            </w:r>
            <w:r w:rsidR="00F104E5" w:rsidRPr="00A16179">
              <w:rPr>
                <w:rFonts w:ascii="Arial" w:hAnsi="Arial"/>
                <w:b/>
                <w:color w:val="000000" w:themeColor="text1"/>
                <w:u w:val="single"/>
              </w:rPr>
              <w:t> </w:t>
            </w:r>
            <w:r w:rsidR="00F104E5" w:rsidRPr="00050022">
              <w:rPr>
                <w:rFonts w:ascii="Arial" w:hAnsi="Arial"/>
                <w:color w:val="000000" w:themeColor="text1"/>
              </w:rPr>
              <w:t>:</w:t>
            </w:r>
            <w:r w:rsidR="00F104E5">
              <w:rPr>
                <w:rFonts w:ascii="Arial" w:hAnsi="Arial"/>
                <w:b/>
                <w:color w:val="000000" w:themeColor="text1"/>
                <w:u w:val="single"/>
              </w:rPr>
              <w:t xml:space="preserve">  </w:t>
            </w:r>
            <w:r w:rsidR="00BF35B6">
              <w:rPr>
                <w:rFonts w:ascii="Arial" w:hAnsi="Arial"/>
                <w:b/>
                <w:color w:val="000000" w:themeColor="text1"/>
                <w:u w:val="single"/>
              </w:rPr>
              <w:t xml:space="preserve">ADEQUATION DU MAILLAGE TERRITORIAL </w:t>
            </w:r>
            <w:r w:rsidR="00F104E5">
              <w:rPr>
                <w:rFonts w:ascii="Arial" w:hAnsi="Arial"/>
                <w:b/>
                <w:color w:val="000000" w:themeColor="text1"/>
                <w:u w:val="single"/>
              </w:rPr>
              <w:t>:</w:t>
            </w:r>
            <w:r w:rsidR="00BF35B6">
              <w:rPr>
                <w:rFonts w:ascii="Arial" w:hAnsi="Arial"/>
                <w:b/>
                <w:color w:val="000000" w:themeColor="text1"/>
                <w:u w:val="single"/>
              </w:rPr>
              <w:t xml:space="preserve"> 10 </w:t>
            </w:r>
            <w:r w:rsidR="00E70963">
              <w:rPr>
                <w:rFonts w:ascii="Arial" w:hAnsi="Arial"/>
                <w:b/>
                <w:color w:val="000000" w:themeColor="text1"/>
                <w:u w:val="single"/>
              </w:rPr>
              <w:t>points</w:t>
            </w:r>
          </w:p>
          <w:p w14:paraId="022C6142" w14:textId="77777777" w:rsidR="00C73239" w:rsidRDefault="00C73239" w:rsidP="00C73239">
            <w:pPr>
              <w:rPr>
                <w:rFonts w:ascii="Arial" w:hAnsi="Arial"/>
                <w:color w:val="000000" w:themeColor="text1"/>
              </w:rPr>
            </w:pPr>
          </w:p>
          <w:p w14:paraId="2423D877" w14:textId="34D56DFF" w:rsidR="00C73239" w:rsidRDefault="00C73239" w:rsidP="00C73239">
            <w:pPr>
              <w:rPr>
                <w:rFonts w:ascii="Arial" w:hAnsi="Arial"/>
                <w:color w:val="000000" w:themeColor="text1"/>
              </w:rPr>
            </w:pPr>
            <w:r>
              <w:rPr>
                <w:rFonts w:ascii="Arial" w:hAnsi="Arial"/>
                <w:color w:val="000000" w:themeColor="text1"/>
              </w:rPr>
              <w:t xml:space="preserve">Sera évalué au titre de ce sous-critère </w:t>
            </w:r>
            <w:r w:rsidR="002535ED">
              <w:rPr>
                <w:rFonts w:ascii="Arial" w:hAnsi="Arial"/>
                <w:color w:val="000000" w:themeColor="text1"/>
              </w:rPr>
              <w:t xml:space="preserve">l’adéquation du maillage territorial : </w:t>
            </w:r>
          </w:p>
          <w:p w14:paraId="7AE9B217" w14:textId="77777777" w:rsidR="002535ED" w:rsidRDefault="002535ED" w:rsidP="00C73239">
            <w:pPr>
              <w:rPr>
                <w:rFonts w:ascii="Arial" w:hAnsi="Arial"/>
                <w:color w:val="000000" w:themeColor="text1"/>
              </w:rPr>
            </w:pPr>
          </w:p>
          <w:p w14:paraId="0DA1FD70" w14:textId="12FDD1D8" w:rsidR="004B47EC" w:rsidRPr="001718E8" w:rsidRDefault="00F104E5" w:rsidP="004B47EC">
            <w:pPr>
              <w:spacing w:before="120" w:after="120"/>
              <w:jc w:val="both"/>
              <w:outlineLvl w:val="1"/>
              <w:rPr>
                <w:rFonts w:ascii="Arial" w:hAnsi="Arial" w:cs="Arial"/>
              </w:rPr>
            </w:pPr>
            <w:r>
              <w:rPr>
                <w:color w:val="000000" w:themeColor="text1"/>
              </w:rPr>
              <w:t xml:space="preserve"> </w:t>
            </w:r>
            <w:r w:rsidR="004B47EC" w:rsidRPr="001718E8">
              <w:rPr>
                <w:rFonts w:ascii="Arial" w:hAnsi="Arial" w:cs="Arial"/>
              </w:rPr>
              <w:t xml:space="preserve">Le titulaire doit préciser sa capacité à réaliser </w:t>
            </w:r>
            <w:r w:rsidR="004B47EC" w:rsidRPr="001718E8">
              <w:rPr>
                <w:rFonts w:ascii="Arial" w:hAnsi="Arial" w:cs="Arial"/>
                <w:u w:val="single"/>
              </w:rPr>
              <w:t xml:space="preserve">tout ou partie des prestations sur les différentes localisations </w:t>
            </w:r>
            <w:r w:rsidR="00106072">
              <w:rPr>
                <w:rFonts w:ascii="Arial" w:hAnsi="Arial" w:cs="Arial"/>
                <w:u w:val="single"/>
              </w:rPr>
              <w:t>indiquées</w:t>
            </w:r>
            <w:r w:rsidR="00106072" w:rsidRPr="001718E8">
              <w:rPr>
                <w:rFonts w:ascii="Arial" w:hAnsi="Arial" w:cs="Arial"/>
                <w:u w:val="single"/>
              </w:rPr>
              <w:t xml:space="preserve"> </w:t>
            </w:r>
            <w:r w:rsidR="004B47EC" w:rsidRPr="001718E8">
              <w:rPr>
                <w:rFonts w:ascii="Arial" w:hAnsi="Arial" w:cs="Arial"/>
                <w:u w:val="single"/>
              </w:rPr>
              <w:t>ci-dess</w:t>
            </w:r>
            <w:r w:rsidR="00106072">
              <w:rPr>
                <w:rFonts w:ascii="Arial" w:hAnsi="Arial" w:cs="Arial"/>
                <w:u w:val="single"/>
              </w:rPr>
              <w:t>o</w:t>
            </w:r>
            <w:r w:rsidR="004B47EC" w:rsidRPr="001718E8">
              <w:rPr>
                <w:rFonts w:ascii="Arial" w:hAnsi="Arial" w:cs="Arial"/>
                <w:u w:val="single"/>
              </w:rPr>
              <w:t>us</w:t>
            </w:r>
            <w:r w:rsidR="004B47EC" w:rsidRPr="001718E8">
              <w:rPr>
                <w:rFonts w:ascii="Arial" w:hAnsi="Arial" w:cs="Arial"/>
              </w:rPr>
              <w:t>.</w:t>
            </w:r>
          </w:p>
          <w:p w14:paraId="5C6C7C51" w14:textId="48EA2A15" w:rsidR="002535ED" w:rsidRDefault="002535ED" w:rsidP="004B47EC">
            <w:pPr>
              <w:spacing w:before="120" w:after="120"/>
              <w:jc w:val="both"/>
              <w:outlineLvl w:val="1"/>
              <w:rPr>
                <w:rFonts w:ascii="Arial" w:hAnsi="Arial" w:cs="Arial"/>
                <w:highlight w:val="green"/>
              </w:rPr>
            </w:pPr>
          </w:p>
          <w:tbl>
            <w:tblPr>
              <w:tblW w:w="8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701"/>
              <w:gridCol w:w="1337"/>
              <w:gridCol w:w="1373"/>
              <w:gridCol w:w="1684"/>
              <w:gridCol w:w="1985"/>
            </w:tblGrid>
            <w:tr w:rsidR="00901F33" w:rsidRPr="00386777" w14:paraId="4DA8CD1E" w14:textId="77777777" w:rsidTr="006D22B4">
              <w:tc>
                <w:tcPr>
                  <w:tcW w:w="731" w:type="dxa"/>
                  <w:shd w:val="pct10" w:color="auto" w:fill="auto"/>
                </w:tcPr>
                <w:p w14:paraId="46B39A3A" w14:textId="77777777" w:rsidR="00901F33" w:rsidRPr="00386777" w:rsidRDefault="00901F33" w:rsidP="002535ED">
                  <w:pPr>
                    <w:autoSpaceDE w:val="0"/>
                    <w:autoSpaceDN w:val="0"/>
                    <w:adjustRightInd w:val="0"/>
                    <w:ind w:left="-70" w:right="-108"/>
                    <w:jc w:val="center"/>
                    <w:rPr>
                      <w:rFonts w:ascii="Arial" w:hAnsi="Arial" w:cs="Arial"/>
                    </w:rPr>
                  </w:pPr>
                </w:p>
                <w:p w14:paraId="733084ED" w14:textId="77777777" w:rsidR="00901F33" w:rsidRPr="00386777" w:rsidRDefault="00901F33" w:rsidP="002535ED">
                  <w:pPr>
                    <w:autoSpaceDE w:val="0"/>
                    <w:autoSpaceDN w:val="0"/>
                    <w:adjustRightInd w:val="0"/>
                    <w:ind w:left="-70" w:right="-108"/>
                    <w:jc w:val="center"/>
                    <w:rPr>
                      <w:rFonts w:ascii="Arial" w:hAnsi="Arial" w:cs="Arial"/>
                    </w:rPr>
                  </w:pPr>
                </w:p>
                <w:p w14:paraId="27685A7B" w14:textId="77777777" w:rsidR="00901F33" w:rsidRPr="00386777" w:rsidRDefault="00901F33" w:rsidP="002535ED">
                  <w:pPr>
                    <w:autoSpaceDE w:val="0"/>
                    <w:autoSpaceDN w:val="0"/>
                    <w:adjustRightInd w:val="0"/>
                    <w:ind w:left="-70" w:right="-108"/>
                    <w:jc w:val="center"/>
                    <w:rPr>
                      <w:rFonts w:ascii="Arial" w:hAnsi="Arial" w:cs="Arial"/>
                    </w:rPr>
                  </w:pPr>
                </w:p>
                <w:p w14:paraId="6963E730" w14:textId="77777777" w:rsidR="00901F33" w:rsidRPr="00386777" w:rsidRDefault="00901F33" w:rsidP="002535ED">
                  <w:pPr>
                    <w:autoSpaceDE w:val="0"/>
                    <w:autoSpaceDN w:val="0"/>
                    <w:adjustRightInd w:val="0"/>
                    <w:ind w:left="-70" w:right="-108"/>
                    <w:jc w:val="center"/>
                    <w:rPr>
                      <w:rFonts w:ascii="Arial" w:hAnsi="Arial" w:cs="Arial"/>
                    </w:rPr>
                  </w:pPr>
                  <w:r w:rsidRPr="00386777">
                    <w:rPr>
                      <w:rFonts w:ascii="Arial" w:hAnsi="Arial" w:cs="Arial"/>
                    </w:rPr>
                    <w:t xml:space="preserve">Lot n°  </w:t>
                  </w:r>
                </w:p>
              </w:tc>
              <w:tc>
                <w:tcPr>
                  <w:tcW w:w="1701" w:type="dxa"/>
                  <w:shd w:val="pct10" w:color="auto" w:fill="auto"/>
                  <w:vAlign w:val="center"/>
                </w:tcPr>
                <w:p w14:paraId="38A919B8" w14:textId="3B963E75" w:rsidR="00901F33" w:rsidRPr="00386777" w:rsidRDefault="00901F33" w:rsidP="002535ED">
                  <w:pPr>
                    <w:autoSpaceDE w:val="0"/>
                    <w:autoSpaceDN w:val="0"/>
                    <w:adjustRightInd w:val="0"/>
                    <w:jc w:val="center"/>
                    <w:rPr>
                      <w:rFonts w:ascii="Arial" w:hAnsi="Arial" w:cs="Arial"/>
                    </w:rPr>
                  </w:pPr>
                  <w:r w:rsidRPr="00386777">
                    <w:rPr>
                      <w:rFonts w:ascii="Arial" w:hAnsi="Arial" w:cs="Arial"/>
                    </w:rPr>
                    <w:t>Villes indiquées à l’article 3.1</w:t>
                  </w:r>
                  <w:r>
                    <w:rPr>
                      <w:rFonts w:ascii="Arial" w:hAnsi="Arial" w:cs="Arial"/>
                    </w:rPr>
                    <w:t>.2</w:t>
                  </w:r>
                  <w:r w:rsidRPr="00386777">
                    <w:rPr>
                      <w:rFonts w:ascii="Arial" w:hAnsi="Arial" w:cs="Arial"/>
                    </w:rPr>
                    <w:t xml:space="preserve"> du CCTP</w:t>
                  </w:r>
                </w:p>
              </w:tc>
              <w:tc>
                <w:tcPr>
                  <w:tcW w:w="1337" w:type="dxa"/>
                  <w:shd w:val="pct10" w:color="auto" w:fill="auto"/>
                  <w:vAlign w:val="center"/>
                </w:tcPr>
                <w:p w14:paraId="4A4C764B" w14:textId="77777777" w:rsidR="00901F33" w:rsidRPr="00386777" w:rsidRDefault="00901F33" w:rsidP="002535ED">
                  <w:pPr>
                    <w:autoSpaceDE w:val="0"/>
                    <w:autoSpaceDN w:val="0"/>
                    <w:adjustRightInd w:val="0"/>
                    <w:ind w:left="-43" w:right="-88"/>
                    <w:jc w:val="center"/>
                    <w:rPr>
                      <w:rFonts w:ascii="Arial" w:hAnsi="Arial" w:cs="Arial"/>
                    </w:rPr>
                  </w:pPr>
                  <w:r w:rsidRPr="00386777">
                    <w:rPr>
                      <w:rFonts w:ascii="Arial" w:hAnsi="Arial" w:cs="Arial"/>
                    </w:rPr>
                    <w:t>Région</w:t>
                  </w:r>
                </w:p>
              </w:tc>
              <w:tc>
                <w:tcPr>
                  <w:tcW w:w="1373" w:type="dxa"/>
                  <w:shd w:val="pct10" w:color="auto" w:fill="auto"/>
                  <w:vAlign w:val="center"/>
                </w:tcPr>
                <w:p w14:paraId="7262FBE7" w14:textId="77777777" w:rsidR="00901F33" w:rsidRPr="00386777" w:rsidRDefault="00901F33" w:rsidP="002535ED">
                  <w:pPr>
                    <w:autoSpaceDE w:val="0"/>
                    <w:autoSpaceDN w:val="0"/>
                    <w:adjustRightInd w:val="0"/>
                    <w:jc w:val="center"/>
                    <w:rPr>
                      <w:rFonts w:ascii="Arial" w:hAnsi="Arial" w:cs="Arial"/>
                    </w:rPr>
                  </w:pPr>
                  <w:r w:rsidRPr="00386777">
                    <w:rPr>
                      <w:rFonts w:ascii="Arial" w:hAnsi="Arial" w:cs="Arial"/>
                    </w:rPr>
                    <w:t>Département</w:t>
                  </w:r>
                </w:p>
              </w:tc>
              <w:tc>
                <w:tcPr>
                  <w:tcW w:w="1684" w:type="dxa"/>
                  <w:shd w:val="pct10" w:color="auto" w:fill="auto"/>
                  <w:vAlign w:val="center"/>
                </w:tcPr>
                <w:p w14:paraId="5A66B2E5" w14:textId="77777777" w:rsidR="00901F33" w:rsidRPr="00386777" w:rsidRDefault="00901F33" w:rsidP="002535ED">
                  <w:pPr>
                    <w:autoSpaceDE w:val="0"/>
                    <w:autoSpaceDN w:val="0"/>
                    <w:adjustRightInd w:val="0"/>
                    <w:spacing w:before="120"/>
                    <w:jc w:val="center"/>
                    <w:rPr>
                      <w:rFonts w:ascii="Arial" w:hAnsi="Arial" w:cs="Arial"/>
                    </w:rPr>
                  </w:pPr>
                  <w:r w:rsidRPr="00386777">
                    <w:rPr>
                      <w:rFonts w:ascii="Arial" w:hAnsi="Arial" w:cs="Arial"/>
                    </w:rPr>
                    <w:t>Ville</w:t>
                  </w:r>
                </w:p>
                <w:p w14:paraId="30E9DD46" w14:textId="102094CF" w:rsidR="00901F33" w:rsidRPr="00386777" w:rsidRDefault="00901F33" w:rsidP="00176536">
                  <w:pPr>
                    <w:autoSpaceDE w:val="0"/>
                    <w:autoSpaceDN w:val="0"/>
                    <w:adjustRightInd w:val="0"/>
                    <w:spacing w:after="120"/>
                    <w:jc w:val="center"/>
                    <w:rPr>
                      <w:rFonts w:ascii="Arial" w:hAnsi="Arial" w:cs="Arial"/>
                    </w:rPr>
                  </w:pPr>
                  <w:r w:rsidRPr="00386777">
                    <w:rPr>
                      <w:rFonts w:ascii="Arial" w:hAnsi="Arial" w:cs="Arial"/>
                    </w:rPr>
                    <w:t xml:space="preserve">proposée par le titulaire + </w:t>
                  </w:r>
                  <w:r>
                    <w:rPr>
                      <w:rFonts w:ascii="Arial" w:hAnsi="Arial" w:cs="Arial"/>
                    </w:rPr>
                    <w:t>temps de trajet pour y accéder en transport urbain ou péri-urbain</w:t>
                  </w:r>
                </w:p>
              </w:tc>
              <w:tc>
                <w:tcPr>
                  <w:tcW w:w="1985" w:type="dxa"/>
                  <w:shd w:val="pct10" w:color="auto" w:fill="auto"/>
                  <w:vAlign w:val="center"/>
                </w:tcPr>
                <w:p w14:paraId="620DFCD1" w14:textId="77777777" w:rsidR="00901F33" w:rsidRPr="00386777" w:rsidRDefault="00901F33" w:rsidP="002535ED">
                  <w:pPr>
                    <w:autoSpaceDE w:val="0"/>
                    <w:autoSpaceDN w:val="0"/>
                    <w:adjustRightInd w:val="0"/>
                    <w:jc w:val="center"/>
                    <w:rPr>
                      <w:rFonts w:ascii="Arial" w:hAnsi="Arial" w:cs="Arial"/>
                    </w:rPr>
                  </w:pPr>
                  <w:r w:rsidRPr="00386777">
                    <w:rPr>
                      <w:rFonts w:ascii="Arial" w:hAnsi="Arial" w:cs="Arial"/>
                    </w:rPr>
                    <w:t>Observations</w:t>
                  </w:r>
                </w:p>
              </w:tc>
            </w:tr>
            <w:tr w:rsidR="00901F33" w:rsidRPr="00386777" w14:paraId="40686D62" w14:textId="77777777" w:rsidTr="006D22B4">
              <w:tc>
                <w:tcPr>
                  <w:tcW w:w="731" w:type="dxa"/>
                </w:tcPr>
                <w:p w14:paraId="5FD1E704" w14:textId="186300C2" w:rsidR="00901F33" w:rsidRPr="00386777" w:rsidRDefault="00901F33" w:rsidP="002535ED">
                  <w:pPr>
                    <w:autoSpaceDE w:val="0"/>
                    <w:autoSpaceDN w:val="0"/>
                    <w:adjustRightInd w:val="0"/>
                    <w:spacing w:before="120" w:after="120"/>
                    <w:ind w:left="-70" w:right="-108"/>
                    <w:jc w:val="center"/>
                    <w:rPr>
                      <w:rFonts w:ascii="Arial" w:hAnsi="Arial" w:cs="Arial"/>
                    </w:rPr>
                  </w:pPr>
                  <w:r>
                    <w:rPr>
                      <w:rFonts w:ascii="Arial" w:hAnsi="Arial" w:cs="Arial"/>
                    </w:rPr>
                    <w:t>1</w:t>
                  </w:r>
                </w:p>
              </w:tc>
              <w:tc>
                <w:tcPr>
                  <w:tcW w:w="1701" w:type="dxa"/>
                  <w:shd w:val="clear" w:color="auto" w:fill="auto"/>
                </w:tcPr>
                <w:p w14:paraId="12986C9B"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Paris</w:t>
                  </w:r>
                </w:p>
              </w:tc>
              <w:tc>
                <w:tcPr>
                  <w:tcW w:w="1337" w:type="dxa"/>
                  <w:shd w:val="clear" w:color="auto" w:fill="auto"/>
                </w:tcPr>
                <w:p w14:paraId="7C8B3C37" w14:textId="77777777" w:rsidR="00901F33" w:rsidRPr="00386777" w:rsidRDefault="00901F33" w:rsidP="002535ED">
                  <w:pPr>
                    <w:autoSpaceDE w:val="0"/>
                    <w:autoSpaceDN w:val="0"/>
                    <w:adjustRightInd w:val="0"/>
                    <w:spacing w:before="120" w:after="120"/>
                    <w:ind w:left="-43" w:right="-88"/>
                    <w:jc w:val="center"/>
                    <w:rPr>
                      <w:rFonts w:ascii="Arial" w:hAnsi="Arial" w:cs="Arial"/>
                    </w:rPr>
                  </w:pPr>
                  <w:r w:rsidRPr="00386777">
                    <w:rPr>
                      <w:rFonts w:ascii="Arial" w:hAnsi="Arial" w:cs="Arial"/>
                    </w:rPr>
                    <w:t>Ile de France</w:t>
                  </w:r>
                </w:p>
              </w:tc>
              <w:tc>
                <w:tcPr>
                  <w:tcW w:w="1373" w:type="dxa"/>
                  <w:shd w:val="clear" w:color="auto" w:fill="auto"/>
                </w:tcPr>
                <w:p w14:paraId="0491F5E2"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75</w:t>
                  </w:r>
                </w:p>
              </w:tc>
              <w:tc>
                <w:tcPr>
                  <w:tcW w:w="1684" w:type="dxa"/>
                  <w:shd w:val="clear" w:color="auto" w:fill="auto"/>
                </w:tcPr>
                <w:p w14:paraId="6E9281CA" w14:textId="77777777" w:rsidR="00901F33" w:rsidRPr="00386777" w:rsidRDefault="00901F33" w:rsidP="002535ED">
                  <w:pPr>
                    <w:autoSpaceDE w:val="0"/>
                    <w:autoSpaceDN w:val="0"/>
                    <w:adjustRightInd w:val="0"/>
                    <w:spacing w:before="120" w:after="120"/>
                    <w:jc w:val="center"/>
                    <w:rPr>
                      <w:rFonts w:ascii="Arial" w:hAnsi="Arial" w:cs="Arial"/>
                    </w:rPr>
                  </w:pPr>
                </w:p>
              </w:tc>
              <w:tc>
                <w:tcPr>
                  <w:tcW w:w="1985" w:type="dxa"/>
                  <w:shd w:val="clear" w:color="auto" w:fill="auto"/>
                </w:tcPr>
                <w:p w14:paraId="6B47E6A6" w14:textId="77777777" w:rsidR="00901F33" w:rsidRPr="00386777" w:rsidRDefault="00901F33" w:rsidP="002535ED">
                  <w:pPr>
                    <w:autoSpaceDE w:val="0"/>
                    <w:autoSpaceDN w:val="0"/>
                    <w:adjustRightInd w:val="0"/>
                    <w:spacing w:before="120" w:after="120"/>
                    <w:jc w:val="center"/>
                    <w:rPr>
                      <w:rFonts w:ascii="Arial" w:hAnsi="Arial" w:cs="Arial"/>
                    </w:rPr>
                  </w:pPr>
                </w:p>
              </w:tc>
            </w:tr>
            <w:tr w:rsidR="00901F33" w:rsidRPr="00386777" w14:paraId="2BA039B9" w14:textId="77777777" w:rsidTr="006D22B4">
              <w:tc>
                <w:tcPr>
                  <w:tcW w:w="731" w:type="dxa"/>
                </w:tcPr>
                <w:p w14:paraId="013924D8" w14:textId="2920D790" w:rsidR="00901F33" w:rsidRPr="00386777" w:rsidRDefault="00901F33" w:rsidP="002535ED">
                  <w:pPr>
                    <w:autoSpaceDE w:val="0"/>
                    <w:autoSpaceDN w:val="0"/>
                    <w:adjustRightInd w:val="0"/>
                    <w:spacing w:before="120" w:after="120"/>
                    <w:ind w:left="-70" w:right="-108"/>
                    <w:jc w:val="center"/>
                    <w:rPr>
                      <w:rFonts w:ascii="Arial" w:hAnsi="Arial" w:cs="Arial"/>
                    </w:rPr>
                  </w:pPr>
                  <w:r>
                    <w:rPr>
                      <w:rFonts w:ascii="Arial" w:hAnsi="Arial" w:cs="Arial"/>
                    </w:rPr>
                    <w:t>2</w:t>
                  </w:r>
                </w:p>
              </w:tc>
              <w:tc>
                <w:tcPr>
                  <w:tcW w:w="1701" w:type="dxa"/>
                  <w:shd w:val="clear" w:color="auto" w:fill="auto"/>
                </w:tcPr>
                <w:p w14:paraId="08471697"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Metz</w:t>
                  </w:r>
                </w:p>
              </w:tc>
              <w:tc>
                <w:tcPr>
                  <w:tcW w:w="1337" w:type="dxa"/>
                  <w:shd w:val="clear" w:color="auto" w:fill="auto"/>
                </w:tcPr>
                <w:p w14:paraId="2A3A411A" w14:textId="77777777" w:rsidR="00901F33" w:rsidRPr="00386777" w:rsidRDefault="00901F33" w:rsidP="002535ED">
                  <w:pPr>
                    <w:autoSpaceDE w:val="0"/>
                    <w:autoSpaceDN w:val="0"/>
                    <w:adjustRightInd w:val="0"/>
                    <w:spacing w:before="120" w:after="120"/>
                    <w:ind w:left="-43" w:right="-88"/>
                    <w:jc w:val="center"/>
                    <w:rPr>
                      <w:rFonts w:ascii="Arial" w:hAnsi="Arial" w:cs="Arial"/>
                    </w:rPr>
                  </w:pPr>
                  <w:r w:rsidRPr="00386777">
                    <w:rPr>
                      <w:rFonts w:ascii="Arial" w:hAnsi="Arial" w:cs="Arial"/>
                    </w:rPr>
                    <w:t>Nord-Est</w:t>
                  </w:r>
                </w:p>
              </w:tc>
              <w:tc>
                <w:tcPr>
                  <w:tcW w:w="1373" w:type="dxa"/>
                  <w:shd w:val="clear" w:color="auto" w:fill="auto"/>
                </w:tcPr>
                <w:p w14:paraId="17E041CD"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57</w:t>
                  </w:r>
                </w:p>
              </w:tc>
              <w:tc>
                <w:tcPr>
                  <w:tcW w:w="1684" w:type="dxa"/>
                  <w:shd w:val="clear" w:color="auto" w:fill="auto"/>
                </w:tcPr>
                <w:p w14:paraId="11490BE9" w14:textId="77777777" w:rsidR="00901F33" w:rsidRPr="00386777" w:rsidRDefault="00901F33" w:rsidP="002535ED">
                  <w:pPr>
                    <w:autoSpaceDE w:val="0"/>
                    <w:autoSpaceDN w:val="0"/>
                    <w:adjustRightInd w:val="0"/>
                    <w:spacing w:before="120" w:after="120"/>
                    <w:jc w:val="center"/>
                    <w:rPr>
                      <w:rFonts w:ascii="Arial" w:hAnsi="Arial" w:cs="Arial"/>
                    </w:rPr>
                  </w:pPr>
                </w:p>
              </w:tc>
              <w:tc>
                <w:tcPr>
                  <w:tcW w:w="1985" w:type="dxa"/>
                  <w:shd w:val="clear" w:color="auto" w:fill="auto"/>
                </w:tcPr>
                <w:p w14:paraId="05410D19" w14:textId="77777777" w:rsidR="00901F33" w:rsidRPr="00386777" w:rsidRDefault="00901F33" w:rsidP="002535ED">
                  <w:pPr>
                    <w:autoSpaceDE w:val="0"/>
                    <w:autoSpaceDN w:val="0"/>
                    <w:adjustRightInd w:val="0"/>
                    <w:spacing w:before="120" w:after="120"/>
                    <w:jc w:val="center"/>
                    <w:rPr>
                      <w:rFonts w:ascii="Arial" w:hAnsi="Arial" w:cs="Arial"/>
                    </w:rPr>
                  </w:pPr>
                </w:p>
              </w:tc>
            </w:tr>
            <w:tr w:rsidR="00901F33" w:rsidRPr="00386777" w14:paraId="517E9BB9" w14:textId="77777777" w:rsidTr="006D22B4">
              <w:tc>
                <w:tcPr>
                  <w:tcW w:w="731" w:type="dxa"/>
                </w:tcPr>
                <w:p w14:paraId="3CD3262E" w14:textId="6BFA74EB" w:rsidR="00901F33" w:rsidRPr="00386777" w:rsidRDefault="00901F33" w:rsidP="002535ED">
                  <w:pPr>
                    <w:autoSpaceDE w:val="0"/>
                    <w:autoSpaceDN w:val="0"/>
                    <w:adjustRightInd w:val="0"/>
                    <w:spacing w:before="120" w:after="120"/>
                    <w:ind w:left="-70" w:right="-108"/>
                    <w:jc w:val="center"/>
                    <w:rPr>
                      <w:rFonts w:ascii="Arial" w:hAnsi="Arial" w:cs="Arial"/>
                    </w:rPr>
                  </w:pPr>
                  <w:r>
                    <w:rPr>
                      <w:rFonts w:ascii="Arial" w:hAnsi="Arial" w:cs="Arial"/>
                    </w:rPr>
                    <w:t>2</w:t>
                  </w:r>
                </w:p>
              </w:tc>
              <w:tc>
                <w:tcPr>
                  <w:tcW w:w="1701" w:type="dxa"/>
                  <w:shd w:val="clear" w:color="auto" w:fill="auto"/>
                </w:tcPr>
                <w:p w14:paraId="0B6C807D"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Lille</w:t>
                  </w:r>
                </w:p>
              </w:tc>
              <w:tc>
                <w:tcPr>
                  <w:tcW w:w="1337" w:type="dxa"/>
                  <w:shd w:val="clear" w:color="auto" w:fill="auto"/>
                </w:tcPr>
                <w:p w14:paraId="5C8A03B7" w14:textId="77777777" w:rsidR="00901F33" w:rsidRPr="00386777" w:rsidRDefault="00901F33" w:rsidP="002535ED">
                  <w:pPr>
                    <w:autoSpaceDE w:val="0"/>
                    <w:autoSpaceDN w:val="0"/>
                    <w:adjustRightInd w:val="0"/>
                    <w:spacing w:before="120" w:after="120"/>
                    <w:ind w:left="-43" w:right="-88"/>
                    <w:jc w:val="center"/>
                    <w:rPr>
                      <w:rFonts w:ascii="Arial" w:hAnsi="Arial" w:cs="Arial"/>
                    </w:rPr>
                  </w:pPr>
                  <w:r w:rsidRPr="00386777">
                    <w:rPr>
                      <w:rFonts w:ascii="Arial" w:hAnsi="Arial" w:cs="Arial"/>
                    </w:rPr>
                    <w:t>Nord-Est</w:t>
                  </w:r>
                </w:p>
              </w:tc>
              <w:tc>
                <w:tcPr>
                  <w:tcW w:w="1373" w:type="dxa"/>
                  <w:shd w:val="clear" w:color="auto" w:fill="auto"/>
                </w:tcPr>
                <w:p w14:paraId="35BD682F" w14:textId="77777777" w:rsidR="00901F33" w:rsidRPr="00386777" w:rsidRDefault="00901F33" w:rsidP="002535ED">
                  <w:pPr>
                    <w:autoSpaceDE w:val="0"/>
                    <w:autoSpaceDN w:val="0"/>
                    <w:adjustRightInd w:val="0"/>
                    <w:spacing w:before="120" w:after="120"/>
                    <w:jc w:val="center"/>
                    <w:rPr>
                      <w:rFonts w:ascii="Arial" w:hAnsi="Arial" w:cs="Arial"/>
                    </w:rPr>
                  </w:pPr>
                  <w:r w:rsidRPr="00386777">
                    <w:rPr>
                      <w:rFonts w:ascii="Arial" w:hAnsi="Arial" w:cs="Arial"/>
                    </w:rPr>
                    <w:t>59</w:t>
                  </w:r>
                </w:p>
              </w:tc>
              <w:tc>
                <w:tcPr>
                  <w:tcW w:w="1684" w:type="dxa"/>
                  <w:shd w:val="clear" w:color="auto" w:fill="auto"/>
                </w:tcPr>
                <w:p w14:paraId="3E52B1B6" w14:textId="77777777" w:rsidR="00901F33" w:rsidRPr="00386777" w:rsidRDefault="00901F33" w:rsidP="002535ED">
                  <w:pPr>
                    <w:autoSpaceDE w:val="0"/>
                    <w:autoSpaceDN w:val="0"/>
                    <w:adjustRightInd w:val="0"/>
                    <w:spacing w:before="120" w:after="120"/>
                    <w:jc w:val="center"/>
                    <w:rPr>
                      <w:rFonts w:ascii="Arial" w:hAnsi="Arial" w:cs="Arial"/>
                    </w:rPr>
                  </w:pPr>
                </w:p>
              </w:tc>
              <w:tc>
                <w:tcPr>
                  <w:tcW w:w="1985" w:type="dxa"/>
                  <w:shd w:val="clear" w:color="auto" w:fill="auto"/>
                </w:tcPr>
                <w:p w14:paraId="6FDB775A" w14:textId="77777777" w:rsidR="00901F33" w:rsidRPr="00386777" w:rsidRDefault="00901F33" w:rsidP="002535ED">
                  <w:pPr>
                    <w:autoSpaceDE w:val="0"/>
                    <w:autoSpaceDN w:val="0"/>
                    <w:adjustRightInd w:val="0"/>
                    <w:spacing w:before="120" w:after="120"/>
                    <w:jc w:val="center"/>
                    <w:rPr>
                      <w:rFonts w:ascii="Arial" w:hAnsi="Arial" w:cs="Arial"/>
                    </w:rPr>
                  </w:pPr>
                </w:p>
              </w:tc>
            </w:tr>
            <w:tr w:rsidR="00901F33" w:rsidRPr="00386777" w14:paraId="4FA750D5" w14:textId="77777777" w:rsidTr="006D22B4">
              <w:tc>
                <w:tcPr>
                  <w:tcW w:w="731" w:type="dxa"/>
                </w:tcPr>
                <w:p w14:paraId="1E58CA2B" w14:textId="27378365" w:rsidR="00901F33" w:rsidRDefault="00901F33" w:rsidP="00E61701">
                  <w:pPr>
                    <w:autoSpaceDE w:val="0"/>
                    <w:autoSpaceDN w:val="0"/>
                    <w:adjustRightInd w:val="0"/>
                    <w:spacing w:before="120" w:after="120"/>
                    <w:ind w:left="-70" w:right="-108"/>
                    <w:jc w:val="center"/>
                    <w:rPr>
                      <w:rFonts w:ascii="Arial" w:hAnsi="Arial" w:cs="Arial"/>
                    </w:rPr>
                  </w:pPr>
                  <w:r>
                    <w:rPr>
                      <w:rFonts w:ascii="Arial" w:hAnsi="Arial" w:cs="Arial"/>
                    </w:rPr>
                    <w:t>2</w:t>
                  </w:r>
                </w:p>
              </w:tc>
              <w:tc>
                <w:tcPr>
                  <w:tcW w:w="1701" w:type="dxa"/>
                  <w:shd w:val="clear" w:color="auto" w:fill="auto"/>
                </w:tcPr>
                <w:p w14:paraId="4F50982E" w14:textId="17B88393" w:rsidR="00901F33" w:rsidRPr="00386777" w:rsidRDefault="00901F33" w:rsidP="00E61701">
                  <w:pPr>
                    <w:autoSpaceDE w:val="0"/>
                    <w:autoSpaceDN w:val="0"/>
                    <w:adjustRightInd w:val="0"/>
                    <w:spacing w:before="120" w:after="120"/>
                    <w:jc w:val="center"/>
                    <w:rPr>
                      <w:rFonts w:ascii="Arial" w:hAnsi="Arial" w:cs="Arial"/>
                    </w:rPr>
                  </w:pPr>
                  <w:r>
                    <w:rPr>
                      <w:rFonts w:ascii="Arial" w:hAnsi="Arial" w:cs="Arial"/>
                    </w:rPr>
                    <w:t>Strasbourg</w:t>
                  </w:r>
                </w:p>
              </w:tc>
              <w:tc>
                <w:tcPr>
                  <w:tcW w:w="1337" w:type="dxa"/>
                  <w:shd w:val="clear" w:color="auto" w:fill="auto"/>
                </w:tcPr>
                <w:p w14:paraId="61EAFE44" w14:textId="1C9C55A1" w:rsidR="00901F33" w:rsidRPr="00386777" w:rsidRDefault="00901F33" w:rsidP="00E61701">
                  <w:pPr>
                    <w:autoSpaceDE w:val="0"/>
                    <w:autoSpaceDN w:val="0"/>
                    <w:adjustRightInd w:val="0"/>
                    <w:spacing w:before="120" w:after="120"/>
                    <w:ind w:left="-43" w:right="-88"/>
                    <w:jc w:val="center"/>
                    <w:rPr>
                      <w:rFonts w:ascii="Arial" w:hAnsi="Arial" w:cs="Arial"/>
                    </w:rPr>
                  </w:pPr>
                  <w:r>
                    <w:rPr>
                      <w:rFonts w:ascii="Arial" w:hAnsi="Arial" w:cs="Arial"/>
                    </w:rPr>
                    <w:t>Grand-Est</w:t>
                  </w:r>
                </w:p>
              </w:tc>
              <w:tc>
                <w:tcPr>
                  <w:tcW w:w="1373" w:type="dxa"/>
                  <w:shd w:val="clear" w:color="auto" w:fill="auto"/>
                </w:tcPr>
                <w:p w14:paraId="0F296394" w14:textId="348DAFF2" w:rsidR="00901F33" w:rsidRPr="00386777" w:rsidRDefault="00901F33" w:rsidP="00E61701">
                  <w:pPr>
                    <w:autoSpaceDE w:val="0"/>
                    <w:autoSpaceDN w:val="0"/>
                    <w:adjustRightInd w:val="0"/>
                    <w:spacing w:before="120" w:after="120"/>
                    <w:jc w:val="center"/>
                    <w:rPr>
                      <w:rFonts w:ascii="Arial" w:hAnsi="Arial" w:cs="Arial"/>
                    </w:rPr>
                  </w:pPr>
                  <w:r>
                    <w:rPr>
                      <w:rFonts w:ascii="Arial" w:hAnsi="Arial" w:cs="Arial"/>
                    </w:rPr>
                    <w:t>67</w:t>
                  </w:r>
                  <w:bookmarkStart w:id="0" w:name="_GoBack"/>
                  <w:bookmarkEnd w:id="0"/>
                </w:p>
              </w:tc>
              <w:tc>
                <w:tcPr>
                  <w:tcW w:w="1684" w:type="dxa"/>
                  <w:shd w:val="clear" w:color="auto" w:fill="auto"/>
                </w:tcPr>
                <w:p w14:paraId="41DDD552" w14:textId="77777777" w:rsidR="00901F33" w:rsidRPr="00386777" w:rsidRDefault="00901F33" w:rsidP="00E61701">
                  <w:pPr>
                    <w:autoSpaceDE w:val="0"/>
                    <w:autoSpaceDN w:val="0"/>
                    <w:adjustRightInd w:val="0"/>
                    <w:spacing w:before="120" w:after="120"/>
                    <w:jc w:val="center"/>
                    <w:rPr>
                      <w:rFonts w:ascii="Arial" w:hAnsi="Arial" w:cs="Arial"/>
                    </w:rPr>
                  </w:pPr>
                </w:p>
              </w:tc>
              <w:tc>
                <w:tcPr>
                  <w:tcW w:w="1985" w:type="dxa"/>
                  <w:shd w:val="clear" w:color="auto" w:fill="auto"/>
                </w:tcPr>
                <w:p w14:paraId="1CB7BBAB" w14:textId="77777777" w:rsidR="00901F33" w:rsidRPr="00386777" w:rsidRDefault="00901F33" w:rsidP="00E61701">
                  <w:pPr>
                    <w:autoSpaceDE w:val="0"/>
                    <w:autoSpaceDN w:val="0"/>
                    <w:adjustRightInd w:val="0"/>
                    <w:spacing w:before="120" w:after="120"/>
                    <w:jc w:val="center"/>
                    <w:rPr>
                      <w:rFonts w:ascii="Arial" w:hAnsi="Arial" w:cs="Arial"/>
                    </w:rPr>
                  </w:pPr>
                </w:p>
              </w:tc>
            </w:tr>
            <w:tr w:rsidR="00901F33" w:rsidRPr="00386777" w14:paraId="7679319B" w14:textId="77777777" w:rsidTr="006D22B4">
              <w:tc>
                <w:tcPr>
                  <w:tcW w:w="731" w:type="dxa"/>
                </w:tcPr>
                <w:p w14:paraId="0128F4EF" w14:textId="026451C3" w:rsidR="00901F33" w:rsidRPr="00386777" w:rsidRDefault="00901F33" w:rsidP="00E61701">
                  <w:pPr>
                    <w:autoSpaceDE w:val="0"/>
                    <w:autoSpaceDN w:val="0"/>
                    <w:adjustRightInd w:val="0"/>
                    <w:spacing w:before="120" w:after="120"/>
                    <w:ind w:left="-70" w:right="-108"/>
                    <w:jc w:val="center"/>
                    <w:rPr>
                      <w:rFonts w:ascii="Arial" w:hAnsi="Arial" w:cs="Arial"/>
                    </w:rPr>
                  </w:pPr>
                  <w:r>
                    <w:rPr>
                      <w:rFonts w:ascii="Arial" w:hAnsi="Arial" w:cs="Arial"/>
                    </w:rPr>
                    <w:t>3</w:t>
                  </w:r>
                </w:p>
              </w:tc>
              <w:tc>
                <w:tcPr>
                  <w:tcW w:w="1701" w:type="dxa"/>
                  <w:shd w:val="clear" w:color="auto" w:fill="auto"/>
                </w:tcPr>
                <w:p w14:paraId="1B491772"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Bordeaux</w:t>
                  </w:r>
                </w:p>
              </w:tc>
              <w:tc>
                <w:tcPr>
                  <w:tcW w:w="1337" w:type="dxa"/>
                  <w:shd w:val="clear" w:color="auto" w:fill="auto"/>
                </w:tcPr>
                <w:p w14:paraId="5E1520BE" w14:textId="77777777" w:rsidR="00901F33" w:rsidRPr="00386777" w:rsidRDefault="00901F33" w:rsidP="00E61701">
                  <w:pPr>
                    <w:autoSpaceDE w:val="0"/>
                    <w:autoSpaceDN w:val="0"/>
                    <w:adjustRightInd w:val="0"/>
                    <w:spacing w:before="120" w:after="120"/>
                    <w:ind w:left="-43" w:right="-88"/>
                    <w:jc w:val="center"/>
                    <w:rPr>
                      <w:rFonts w:ascii="Arial" w:hAnsi="Arial" w:cs="Arial"/>
                    </w:rPr>
                  </w:pPr>
                  <w:r w:rsidRPr="00386777">
                    <w:rPr>
                      <w:rFonts w:ascii="Arial" w:hAnsi="Arial" w:cs="Arial"/>
                    </w:rPr>
                    <w:t>Sud-Ouest</w:t>
                  </w:r>
                </w:p>
              </w:tc>
              <w:tc>
                <w:tcPr>
                  <w:tcW w:w="1373" w:type="dxa"/>
                  <w:shd w:val="clear" w:color="auto" w:fill="auto"/>
                </w:tcPr>
                <w:p w14:paraId="6B96046E"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33</w:t>
                  </w:r>
                </w:p>
              </w:tc>
              <w:tc>
                <w:tcPr>
                  <w:tcW w:w="1684" w:type="dxa"/>
                  <w:shd w:val="clear" w:color="auto" w:fill="auto"/>
                </w:tcPr>
                <w:p w14:paraId="7534EB97" w14:textId="77777777" w:rsidR="00901F33" w:rsidRPr="00386777" w:rsidRDefault="00901F33" w:rsidP="00E61701">
                  <w:pPr>
                    <w:autoSpaceDE w:val="0"/>
                    <w:autoSpaceDN w:val="0"/>
                    <w:adjustRightInd w:val="0"/>
                    <w:spacing w:before="120" w:after="120"/>
                    <w:jc w:val="center"/>
                    <w:rPr>
                      <w:rFonts w:ascii="Arial" w:hAnsi="Arial" w:cs="Arial"/>
                    </w:rPr>
                  </w:pPr>
                </w:p>
              </w:tc>
              <w:tc>
                <w:tcPr>
                  <w:tcW w:w="1985" w:type="dxa"/>
                  <w:shd w:val="clear" w:color="auto" w:fill="auto"/>
                </w:tcPr>
                <w:p w14:paraId="07F8FFC7" w14:textId="77777777" w:rsidR="00901F33" w:rsidRPr="00386777" w:rsidRDefault="00901F33" w:rsidP="00E61701">
                  <w:pPr>
                    <w:autoSpaceDE w:val="0"/>
                    <w:autoSpaceDN w:val="0"/>
                    <w:adjustRightInd w:val="0"/>
                    <w:spacing w:before="120" w:after="120"/>
                    <w:jc w:val="center"/>
                    <w:rPr>
                      <w:rFonts w:ascii="Arial" w:hAnsi="Arial" w:cs="Arial"/>
                    </w:rPr>
                  </w:pPr>
                </w:p>
              </w:tc>
            </w:tr>
            <w:tr w:rsidR="00901F33" w:rsidRPr="00386777" w14:paraId="0FADE950" w14:textId="77777777" w:rsidTr="006D22B4">
              <w:tc>
                <w:tcPr>
                  <w:tcW w:w="731" w:type="dxa"/>
                </w:tcPr>
                <w:p w14:paraId="22710FFB" w14:textId="0F752880" w:rsidR="00901F33" w:rsidRPr="00386777" w:rsidRDefault="00901F33" w:rsidP="00E61701">
                  <w:pPr>
                    <w:autoSpaceDE w:val="0"/>
                    <w:autoSpaceDN w:val="0"/>
                    <w:adjustRightInd w:val="0"/>
                    <w:spacing w:before="120" w:after="120"/>
                    <w:ind w:left="-70" w:right="-108"/>
                    <w:jc w:val="center"/>
                    <w:rPr>
                      <w:rFonts w:ascii="Arial" w:hAnsi="Arial" w:cs="Arial"/>
                    </w:rPr>
                  </w:pPr>
                  <w:r>
                    <w:rPr>
                      <w:rFonts w:ascii="Arial" w:hAnsi="Arial" w:cs="Arial"/>
                    </w:rPr>
                    <w:t>3</w:t>
                  </w:r>
                </w:p>
              </w:tc>
              <w:tc>
                <w:tcPr>
                  <w:tcW w:w="1701" w:type="dxa"/>
                  <w:shd w:val="clear" w:color="auto" w:fill="auto"/>
                </w:tcPr>
                <w:p w14:paraId="667ECFA5"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Toulouse</w:t>
                  </w:r>
                </w:p>
              </w:tc>
              <w:tc>
                <w:tcPr>
                  <w:tcW w:w="1337" w:type="dxa"/>
                  <w:shd w:val="clear" w:color="auto" w:fill="auto"/>
                </w:tcPr>
                <w:p w14:paraId="29F0E760" w14:textId="77777777" w:rsidR="00901F33" w:rsidRPr="00386777" w:rsidRDefault="00901F33" w:rsidP="00E61701">
                  <w:pPr>
                    <w:autoSpaceDE w:val="0"/>
                    <w:autoSpaceDN w:val="0"/>
                    <w:adjustRightInd w:val="0"/>
                    <w:spacing w:before="120" w:after="120"/>
                    <w:ind w:left="-43" w:right="-88"/>
                    <w:jc w:val="center"/>
                    <w:rPr>
                      <w:rFonts w:ascii="Arial" w:hAnsi="Arial" w:cs="Arial"/>
                    </w:rPr>
                  </w:pPr>
                  <w:r w:rsidRPr="00386777">
                    <w:rPr>
                      <w:rFonts w:ascii="Arial" w:hAnsi="Arial" w:cs="Arial"/>
                    </w:rPr>
                    <w:t>Sud-Ouest</w:t>
                  </w:r>
                </w:p>
              </w:tc>
              <w:tc>
                <w:tcPr>
                  <w:tcW w:w="1373" w:type="dxa"/>
                  <w:shd w:val="clear" w:color="auto" w:fill="auto"/>
                </w:tcPr>
                <w:p w14:paraId="19E92013"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31</w:t>
                  </w:r>
                </w:p>
              </w:tc>
              <w:tc>
                <w:tcPr>
                  <w:tcW w:w="1684" w:type="dxa"/>
                  <w:shd w:val="clear" w:color="auto" w:fill="auto"/>
                </w:tcPr>
                <w:p w14:paraId="1F803659" w14:textId="77777777" w:rsidR="00901F33" w:rsidRPr="00386777" w:rsidRDefault="00901F33" w:rsidP="00E61701">
                  <w:pPr>
                    <w:autoSpaceDE w:val="0"/>
                    <w:autoSpaceDN w:val="0"/>
                    <w:adjustRightInd w:val="0"/>
                    <w:spacing w:before="120" w:after="120"/>
                    <w:jc w:val="center"/>
                    <w:rPr>
                      <w:rFonts w:ascii="Arial" w:hAnsi="Arial" w:cs="Arial"/>
                    </w:rPr>
                  </w:pPr>
                </w:p>
              </w:tc>
              <w:tc>
                <w:tcPr>
                  <w:tcW w:w="1985" w:type="dxa"/>
                  <w:shd w:val="clear" w:color="auto" w:fill="auto"/>
                </w:tcPr>
                <w:p w14:paraId="3003750B" w14:textId="77777777" w:rsidR="00901F33" w:rsidRPr="00386777" w:rsidRDefault="00901F33" w:rsidP="00E61701">
                  <w:pPr>
                    <w:autoSpaceDE w:val="0"/>
                    <w:autoSpaceDN w:val="0"/>
                    <w:adjustRightInd w:val="0"/>
                    <w:spacing w:before="120" w:after="120"/>
                    <w:jc w:val="center"/>
                    <w:rPr>
                      <w:rFonts w:ascii="Arial" w:hAnsi="Arial" w:cs="Arial"/>
                    </w:rPr>
                  </w:pPr>
                </w:p>
              </w:tc>
            </w:tr>
            <w:tr w:rsidR="00901F33" w:rsidRPr="00386777" w14:paraId="59E478A0" w14:textId="77777777" w:rsidTr="006D22B4">
              <w:tc>
                <w:tcPr>
                  <w:tcW w:w="731" w:type="dxa"/>
                </w:tcPr>
                <w:p w14:paraId="1DDC4C06" w14:textId="11E0CA9F" w:rsidR="00901F33" w:rsidRPr="00386777" w:rsidRDefault="00901F33" w:rsidP="00E61701">
                  <w:pPr>
                    <w:autoSpaceDE w:val="0"/>
                    <w:autoSpaceDN w:val="0"/>
                    <w:adjustRightInd w:val="0"/>
                    <w:spacing w:before="120" w:after="120"/>
                    <w:ind w:left="-70" w:right="-108"/>
                    <w:jc w:val="center"/>
                    <w:rPr>
                      <w:rFonts w:ascii="Arial" w:hAnsi="Arial" w:cs="Arial"/>
                    </w:rPr>
                  </w:pPr>
                  <w:r>
                    <w:rPr>
                      <w:rFonts w:ascii="Arial" w:hAnsi="Arial" w:cs="Arial"/>
                    </w:rPr>
                    <w:t>4</w:t>
                  </w:r>
                </w:p>
              </w:tc>
              <w:tc>
                <w:tcPr>
                  <w:tcW w:w="1701" w:type="dxa"/>
                  <w:shd w:val="clear" w:color="auto" w:fill="auto"/>
                </w:tcPr>
                <w:p w14:paraId="275D513B"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Lyon</w:t>
                  </w:r>
                </w:p>
              </w:tc>
              <w:tc>
                <w:tcPr>
                  <w:tcW w:w="1337" w:type="dxa"/>
                  <w:shd w:val="clear" w:color="auto" w:fill="auto"/>
                </w:tcPr>
                <w:p w14:paraId="4202101D" w14:textId="77777777" w:rsidR="00901F33" w:rsidRPr="00386777" w:rsidRDefault="00901F33" w:rsidP="00E61701">
                  <w:pPr>
                    <w:autoSpaceDE w:val="0"/>
                    <w:autoSpaceDN w:val="0"/>
                    <w:adjustRightInd w:val="0"/>
                    <w:spacing w:before="120" w:after="120"/>
                    <w:ind w:left="-43" w:right="-88"/>
                    <w:jc w:val="center"/>
                    <w:rPr>
                      <w:rFonts w:ascii="Arial" w:hAnsi="Arial" w:cs="Arial"/>
                    </w:rPr>
                  </w:pPr>
                  <w:r w:rsidRPr="00386777">
                    <w:rPr>
                      <w:rFonts w:ascii="Arial" w:hAnsi="Arial" w:cs="Arial"/>
                    </w:rPr>
                    <w:t>Sud-Est</w:t>
                  </w:r>
                </w:p>
              </w:tc>
              <w:tc>
                <w:tcPr>
                  <w:tcW w:w="1373" w:type="dxa"/>
                  <w:shd w:val="clear" w:color="auto" w:fill="auto"/>
                </w:tcPr>
                <w:p w14:paraId="6430ED8B"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69</w:t>
                  </w:r>
                </w:p>
              </w:tc>
              <w:tc>
                <w:tcPr>
                  <w:tcW w:w="1684" w:type="dxa"/>
                  <w:shd w:val="clear" w:color="auto" w:fill="auto"/>
                </w:tcPr>
                <w:p w14:paraId="4415D280" w14:textId="77777777" w:rsidR="00901F33" w:rsidRPr="00386777" w:rsidRDefault="00901F33" w:rsidP="00E61701">
                  <w:pPr>
                    <w:autoSpaceDE w:val="0"/>
                    <w:autoSpaceDN w:val="0"/>
                    <w:adjustRightInd w:val="0"/>
                    <w:spacing w:before="120" w:after="120"/>
                    <w:jc w:val="center"/>
                    <w:rPr>
                      <w:rFonts w:ascii="Arial" w:hAnsi="Arial" w:cs="Arial"/>
                    </w:rPr>
                  </w:pPr>
                </w:p>
              </w:tc>
              <w:tc>
                <w:tcPr>
                  <w:tcW w:w="1985" w:type="dxa"/>
                  <w:shd w:val="clear" w:color="auto" w:fill="auto"/>
                </w:tcPr>
                <w:p w14:paraId="7AACFFF6" w14:textId="77777777" w:rsidR="00901F33" w:rsidRPr="00386777" w:rsidRDefault="00901F33" w:rsidP="00E61701">
                  <w:pPr>
                    <w:autoSpaceDE w:val="0"/>
                    <w:autoSpaceDN w:val="0"/>
                    <w:adjustRightInd w:val="0"/>
                    <w:spacing w:before="120" w:after="120"/>
                    <w:jc w:val="center"/>
                    <w:rPr>
                      <w:rFonts w:ascii="Arial" w:hAnsi="Arial" w:cs="Arial"/>
                    </w:rPr>
                  </w:pPr>
                </w:p>
              </w:tc>
            </w:tr>
            <w:tr w:rsidR="00901F33" w:rsidRPr="00386777" w14:paraId="4F7C145B" w14:textId="77777777" w:rsidTr="006D22B4">
              <w:trPr>
                <w:trHeight w:val="212"/>
              </w:trPr>
              <w:tc>
                <w:tcPr>
                  <w:tcW w:w="731" w:type="dxa"/>
                </w:tcPr>
                <w:p w14:paraId="2CF4807F" w14:textId="77C9E9E9" w:rsidR="00901F33" w:rsidRPr="00386777" w:rsidRDefault="00901F33" w:rsidP="00E61701">
                  <w:pPr>
                    <w:autoSpaceDE w:val="0"/>
                    <w:autoSpaceDN w:val="0"/>
                    <w:adjustRightInd w:val="0"/>
                    <w:spacing w:before="120" w:after="120"/>
                    <w:ind w:left="-70" w:right="-108"/>
                    <w:jc w:val="center"/>
                    <w:rPr>
                      <w:rFonts w:ascii="Arial" w:hAnsi="Arial" w:cs="Arial"/>
                    </w:rPr>
                  </w:pPr>
                  <w:r>
                    <w:rPr>
                      <w:rFonts w:ascii="Arial" w:hAnsi="Arial" w:cs="Arial"/>
                    </w:rPr>
                    <w:t>4</w:t>
                  </w:r>
                </w:p>
              </w:tc>
              <w:tc>
                <w:tcPr>
                  <w:tcW w:w="1701" w:type="dxa"/>
                  <w:shd w:val="clear" w:color="auto" w:fill="auto"/>
                </w:tcPr>
                <w:p w14:paraId="3AF250F8"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Toulon</w:t>
                  </w:r>
                </w:p>
              </w:tc>
              <w:tc>
                <w:tcPr>
                  <w:tcW w:w="1337" w:type="dxa"/>
                  <w:shd w:val="clear" w:color="auto" w:fill="auto"/>
                </w:tcPr>
                <w:p w14:paraId="7D1902D9" w14:textId="77777777" w:rsidR="00901F33" w:rsidRPr="00386777" w:rsidRDefault="00901F33" w:rsidP="00E61701">
                  <w:pPr>
                    <w:autoSpaceDE w:val="0"/>
                    <w:autoSpaceDN w:val="0"/>
                    <w:adjustRightInd w:val="0"/>
                    <w:spacing w:before="120" w:after="120"/>
                    <w:ind w:left="-43" w:right="-88"/>
                    <w:jc w:val="center"/>
                    <w:rPr>
                      <w:rFonts w:ascii="Arial" w:hAnsi="Arial" w:cs="Arial"/>
                    </w:rPr>
                  </w:pPr>
                  <w:r w:rsidRPr="00386777">
                    <w:rPr>
                      <w:rFonts w:ascii="Arial" w:hAnsi="Arial" w:cs="Arial"/>
                    </w:rPr>
                    <w:t>Sud-Est</w:t>
                  </w:r>
                </w:p>
              </w:tc>
              <w:tc>
                <w:tcPr>
                  <w:tcW w:w="1373" w:type="dxa"/>
                  <w:shd w:val="clear" w:color="auto" w:fill="auto"/>
                </w:tcPr>
                <w:p w14:paraId="438F26FC" w14:textId="77777777" w:rsidR="00901F33" w:rsidRPr="00386777" w:rsidRDefault="00901F33" w:rsidP="00E61701">
                  <w:pPr>
                    <w:autoSpaceDE w:val="0"/>
                    <w:autoSpaceDN w:val="0"/>
                    <w:adjustRightInd w:val="0"/>
                    <w:spacing w:before="120" w:after="120"/>
                    <w:jc w:val="center"/>
                    <w:rPr>
                      <w:rFonts w:ascii="Arial" w:hAnsi="Arial" w:cs="Arial"/>
                    </w:rPr>
                  </w:pPr>
                  <w:r w:rsidRPr="00386777">
                    <w:rPr>
                      <w:rFonts w:ascii="Arial" w:hAnsi="Arial" w:cs="Arial"/>
                    </w:rPr>
                    <w:t>83</w:t>
                  </w:r>
                </w:p>
              </w:tc>
              <w:tc>
                <w:tcPr>
                  <w:tcW w:w="1684" w:type="dxa"/>
                  <w:shd w:val="clear" w:color="auto" w:fill="auto"/>
                </w:tcPr>
                <w:p w14:paraId="65D7579A" w14:textId="77777777" w:rsidR="00901F33" w:rsidRPr="00386777" w:rsidRDefault="00901F33" w:rsidP="00E61701">
                  <w:pPr>
                    <w:autoSpaceDE w:val="0"/>
                    <w:autoSpaceDN w:val="0"/>
                    <w:adjustRightInd w:val="0"/>
                    <w:spacing w:before="120" w:after="120"/>
                    <w:jc w:val="center"/>
                    <w:rPr>
                      <w:rFonts w:ascii="Arial" w:hAnsi="Arial" w:cs="Arial"/>
                    </w:rPr>
                  </w:pPr>
                </w:p>
              </w:tc>
              <w:tc>
                <w:tcPr>
                  <w:tcW w:w="1985" w:type="dxa"/>
                  <w:shd w:val="clear" w:color="auto" w:fill="auto"/>
                </w:tcPr>
                <w:p w14:paraId="0169B61C" w14:textId="77777777" w:rsidR="00901F33" w:rsidRPr="00386777" w:rsidRDefault="00901F33" w:rsidP="00E61701">
                  <w:pPr>
                    <w:autoSpaceDE w:val="0"/>
                    <w:autoSpaceDN w:val="0"/>
                    <w:adjustRightInd w:val="0"/>
                    <w:spacing w:before="120" w:after="120"/>
                    <w:jc w:val="center"/>
                    <w:rPr>
                      <w:rFonts w:ascii="Arial" w:hAnsi="Arial" w:cs="Arial"/>
                    </w:rPr>
                  </w:pPr>
                </w:p>
              </w:tc>
            </w:tr>
          </w:tbl>
          <w:p w14:paraId="2C02F1FB" w14:textId="67814B94" w:rsidR="002535ED" w:rsidRPr="00375C0E" w:rsidRDefault="002535ED" w:rsidP="004B47EC">
            <w:pPr>
              <w:spacing w:before="120" w:after="120"/>
              <w:jc w:val="both"/>
              <w:outlineLvl w:val="1"/>
              <w:rPr>
                <w:rFonts w:ascii="Arial" w:hAnsi="Arial" w:cs="Arial"/>
                <w:highlight w:val="green"/>
              </w:rPr>
            </w:pPr>
          </w:p>
          <w:p w14:paraId="1A847A98" w14:textId="0DA3E913" w:rsidR="004B47EC" w:rsidRPr="001718E8" w:rsidRDefault="004B47EC" w:rsidP="004B47EC">
            <w:pPr>
              <w:spacing w:before="120" w:after="120"/>
              <w:jc w:val="both"/>
              <w:outlineLvl w:val="1"/>
              <w:rPr>
                <w:rFonts w:ascii="Arial" w:hAnsi="Arial" w:cs="Arial"/>
                <w:color w:val="000000"/>
              </w:rPr>
            </w:pPr>
            <w:r w:rsidRPr="001718E8">
              <w:rPr>
                <w:rFonts w:ascii="Arial" w:hAnsi="Arial" w:cs="Arial"/>
                <w:color w:val="000000"/>
              </w:rPr>
              <w:t xml:space="preserve">Il indique </w:t>
            </w:r>
            <w:r w:rsidR="002535ED" w:rsidRPr="001718E8">
              <w:rPr>
                <w:rFonts w:ascii="Arial" w:hAnsi="Arial" w:cs="Arial"/>
                <w:color w:val="000000"/>
              </w:rPr>
              <w:t xml:space="preserve">également </w:t>
            </w:r>
            <w:r w:rsidRPr="001718E8">
              <w:rPr>
                <w:rFonts w:ascii="Arial" w:hAnsi="Arial" w:cs="Arial"/>
                <w:color w:val="000000"/>
              </w:rPr>
              <w:t>l’accessibilité de chacun de ses centres (transports disponibles, trajet, stationnement).</w:t>
            </w:r>
          </w:p>
          <w:p w14:paraId="675FE8F1" w14:textId="3E8A46FA" w:rsidR="004B47EC" w:rsidRPr="001718E8" w:rsidRDefault="004B47EC" w:rsidP="004B47EC">
            <w:pPr>
              <w:spacing w:before="120" w:after="120"/>
              <w:jc w:val="both"/>
              <w:outlineLvl w:val="1"/>
              <w:rPr>
                <w:rFonts w:ascii="Arial" w:hAnsi="Arial" w:cs="Arial"/>
                <w:color w:val="000000"/>
              </w:rPr>
            </w:pPr>
            <w:r w:rsidRPr="001718E8">
              <w:rPr>
                <w:rFonts w:ascii="Arial" w:hAnsi="Arial" w:cs="Arial"/>
                <w:color w:val="000000"/>
              </w:rPr>
              <w:t xml:space="preserve">Dans le cas où le prestataire constate que sur certaines villes demandées, il ne peut proposer une organisation de formation, il présente la ville la plus proche de celle souhaitée en </w:t>
            </w:r>
            <w:r w:rsidR="001718E8" w:rsidRPr="005424B1">
              <w:rPr>
                <w:rFonts w:ascii="Arial" w:hAnsi="Arial" w:cs="Arial"/>
                <w:color w:val="000000"/>
              </w:rPr>
              <w:t xml:space="preserve">indiquant le </w:t>
            </w:r>
            <w:r w:rsidR="001718E8">
              <w:rPr>
                <w:rFonts w:ascii="Arial" w:hAnsi="Arial" w:cs="Arial"/>
                <w:color w:val="000000"/>
              </w:rPr>
              <w:t xml:space="preserve">temps de trajet </w:t>
            </w:r>
            <w:r w:rsidR="001718E8" w:rsidRPr="005424B1">
              <w:rPr>
                <w:rFonts w:ascii="Arial" w:hAnsi="Arial" w:cs="Arial"/>
                <w:color w:val="000000"/>
              </w:rPr>
              <w:t>séparant</w:t>
            </w:r>
            <w:r w:rsidR="001718E8">
              <w:rPr>
                <w:rFonts w:ascii="Arial" w:hAnsi="Arial" w:cs="Arial"/>
                <w:color w:val="000000"/>
              </w:rPr>
              <w:t xml:space="preserve"> la ville avec le site de formation</w:t>
            </w:r>
            <w:r w:rsidR="001718E8" w:rsidRPr="001718E8">
              <w:rPr>
                <w:rFonts w:ascii="Arial" w:hAnsi="Arial" w:cs="Arial"/>
                <w:color w:val="000000"/>
              </w:rPr>
              <w:t xml:space="preserve"> </w:t>
            </w:r>
            <w:r w:rsidR="001718E8">
              <w:rPr>
                <w:rFonts w:ascii="Arial" w:hAnsi="Arial" w:cs="Arial"/>
                <w:color w:val="000000"/>
              </w:rPr>
              <w:t xml:space="preserve">et </w:t>
            </w:r>
            <w:r w:rsidRPr="001718E8">
              <w:rPr>
                <w:rFonts w:ascii="Arial" w:hAnsi="Arial" w:cs="Arial"/>
                <w:color w:val="000000"/>
              </w:rPr>
              <w:t xml:space="preserve">en tenant compte </w:t>
            </w:r>
            <w:r w:rsidR="00E61701">
              <w:rPr>
                <w:rFonts w:ascii="Arial" w:hAnsi="Arial" w:cs="Arial"/>
                <w:color w:val="000000"/>
              </w:rPr>
              <w:t>de l’accessibilité des stagiaires aux transports urbains ou péri-urbain.</w:t>
            </w:r>
          </w:p>
          <w:p w14:paraId="65784994" w14:textId="77777777" w:rsidR="004B47EC" w:rsidRPr="001718E8" w:rsidRDefault="004B47EC" w:rsidP="004B47EC">
            <w:pPr>
              <w:spacing w:before="120" w:after="120"/>
              <w:jc w:val="both"/>
              <w:outlineLvl w:val="1"/>
              <w:rPr>
                <w:rFonts w:ascii="Arial" w:hAnsi="Arial" w:cs="Arial"/>
                <w:color w:val="000000"/>
              </w:rPr>
            </w:pPr>
            <w:r w:rsidRPr="001718E8">
              <w:rPr>
                <w:rFonts w:ascii="Arial" w:hAnsi="Arial" w:cs="Arial"/>
                <w:color w:val="000000"/>
              </w:rPr>
              <w:t>Le titulaire fournit, pour chacun de ces centres, les agréments l’autorisant à dispenser les formations dont il dispose et dont il aura la charge dans le cadre du présent accord-cadre.</w:t>
            </w:r>
          </w:p>
          <w:p w14:paraId="52AB9F69" w14:textId="77777777" w:rsidR="004B47EC" w:rsidRPr="001718E8" w:rsidRDefault="004B47EC" w:rsidP="004B47EC">
            <w:pPr>
              <w:spacing w:before="120" w:after="120"/>
              <w:jc w:val="both"/>
              <w:outlineLvl w:val="1"/>
              <w:rPr>
                <w:rFonts w:ascii="Arial" w:hAnsi="Arial" w:cs="Arial"/>
                <w:color w:val="000000"/>
              </w:rPr>
            </w:pPr>
            <w:r w:rsidRPr="001718E8">
              <w:rPr>
                <w:rFonts w:ascii="Arial" w:hAnsi="Arial" w:cs="Arial"/>
                <w:color w:val="000000"/>
              </w:rPr>
              <w:t>Il fournit une cartographie représentant l’ensemble des centres de formations agréés réalisant les prestations du présent accord-cadre dans une annexe au mémoire technique.</w:t>
            </w:r>
          </w:p>
          <w:p w14:paraId="7F8336C7" w14:textId="59D1BD9C" w:rsidR="00F104E5" w:rsidRPr="00C73239" w:rsidRDefault="004B47EC" w:rsidP="002535ED">
            <w:pPr>
              <w:spacing w:before="120" w:after="120"/>
              <w:jc w:val="both"/>
              <w:outlineLvl w:val="1"/>
              <w:rPr>
                <w:rFonts w:ascii="Arial" w:hAnsi="Arial" w:cs="Arial"/>
                <w:color w:val="000000" w:themeColor="text1"/>
              </w:rPr>
            </w:pPr>
            <w:r w:rsidRPr="001718E8">
              <w:rPr>
                <w:rFonts w:ascii="Arial" w:hAnsi="Arial" w:cs="Arial"/>
                <w:color w:val="000000"/>
              </w:rPr>
              <w:t xml:space="preserve">Le titulaire doit </w:t>
            </w:r>
            <w:r w:rsidRPr="001718E8">
              <w:rPr>
                <w:rFonts w:ascii="Arial" w:hAnsi="Arial" w:cs="Arial"/>
                <w:b/>
                <w:color w:val="000000"/>
              </w:rPr>
              <w:t>IMPERATIVEMENT</w:t>
            </w:r>
            <w:r w:rsidRPr="001718E8">
              <w:rPr>
                <w:rFonts w:ascii="Arial" w:hAnsi="Arial" w:cs="Arial"/>
                <w:color w:val="000000"/>
              </w:rPr>
              <w:t xml:space="preserve"> indiquer sous forme de tableau </w:t>
            </w:r>
            <w:r w:rsidRPr="001718E8">
              <w:rPr>
                <w:rFonts w:ascii="Arial" w:hAnsi="Arial" w:cs="Arial"/>
                <w:i/>
                <w:color w:val="000000"/>
              </w:rPr>
              <w:t xml:space="preserve">(modèle indiqué ci- dessous) </w:t>
            </w:r>
            <w:r w:rsidRPr="001718E8">
              <w:rPr>
                <w:rFonts w:ascii="Arial" w:hAnsi="Arial" w:cs="Arial"/>
                <w:color w:val="000000"/>
              </w:rPr>
              <w:t>les formations qu’il est en mesure de réaliser dans chacun de ces centres.</w:t>
            </w:r>
          </w:p>
        </w:tc>
      </w:tr>
    </w:tbl>
    <w:p w14:paraId="6BBA08E8" w14:textId="72683DF8" w:rsidR="007E6E66" w:rsidRPr="00A16179" w:rsidRDefault="007E6E66" w:rsidP="00A36D7E"/>
    <w:p w14:paraId="58E7F205" w14:textId="606CAF4E" w:rsidR="00A36D7E" w:rsidRDefault="00A36D7E" w:rsidP="00A36D7E"/>
    <w:tbl>
      <w:tblPr>
        <w:tblStyle w:val="Grilledutableau"/>
        <w:tblW w:w="9634" w:type="dxa"/>
        <w:tblLook w:val="04A0" w:firstRow="1" w:lastRow="0" w:firstColumn="1" w:lastColumn="0" w:noHBand="0" w:noVBand="1"/>
      </w:tblPr>
      <w:tblGrid>
        <w:gridCol w:w="9634"/>
      </w:tblGrid>
      <w:tr w:rsidR="003A2875" w:rsidRPr="00C73239" w14:paraId="676A8F69" w14:textId="77777777" w:rsidTr="006D22B4">
        <w:trPr>
          <w:trHeight w:val="1746"/>
        </w:trPr>
        <w:tc>
          <w:tcPr>
            <w:tcW w:w="9634" w:type="dxa"/>
          </w:tcPr>
          <w:p w14:paraId="2FE7277E" w14:textId="2E67FE92" w:rsidR="003A2875" w:rsidRDefault="003A2875" w:rsidP="000070A8">
            <w:pPr>
              <w:spacing w:before="600"/>
              <w:jc w:val="center"/>
              <w:rPr>
                <w:rFonts w:ascii="Arial" w:hAnsi="Arial"/>
                <w:color w:val="000000" w:themeColor="text1"/>
                <w:u w:val="single"/>
              </w:rPr>
            </w:pPr>
            <w:r>
              <w:rPr>
                <w:rFonts w:ascii="Arial" w:hAnsi="Arial"/>
                <w:b/>
                <w:color w:val="000000" w:themeColor="text1"/>
                <w:u w:val="single"/>
              </w:rPr>
              <w:t>Sous-critère n° 5</w:t>
            </w:r>
            <w:r w:rsidRPr="00A16179">
              <w:rPr>
                <w:rFonts w:ascii="Arial" w:hAnsi="Arial"/>
                <w:b/>
                <w:color w:val="000000" w:themeColor="text1"/>
                <w:u w:val="single"/>
              </w:rPr>
              <w:t> </w:t>
            </w:r>
            <w:r w:rsidRPr="00050022">
              <w:rPr>
                <w:rFonts w:ascii="Arial" w:hAnsi="Arial"/>
                <w:color w:val="000000" w:themeColor="text1"/>
              </w:rPr>
              <w:t>:</w:t>
            </w:r>
            <w:r>
              <w:rPr>
                <w:rFonts w:ascii="Arial" w:hAnsi="Arial"/>
                <w:b/>
                <w:color w:val="000000" w:themeColor="text1"/>
                <w:u w:val="single"/>
              </w:rPr>
              <w:t xml:space="preserve">  CERTIFICATION</w:t>
            </w:r>
            <w:r w:rsidR="00BF35B6">
              <w:rPr>
                <w:rFonts w:ascii="Arial" w:hAnsi="Arial"/>
                <w:b/>
                <w:color w:val="000000" w:themeColor="text1"/>
                <w:u w:val="single"/>
              </w:rPr>
              <w:t xml:space="preserve"> </w:t>
            </w:r>
            <w:r>
              <w:rPr>
                <w:rFonts w:ascii="Arial" w:hAnsi="Arial"/>
                <w:b/>
                <w:color w:val="000000" w:themeColor="text1"/>
                <w:u w:val="single"/>
              </w:rPr>
              <w:t>:</w:t>
            </w:r>
            <w:r w:rsidR="00BF35B6">
              <w:rPr>
                <w:rFonts w:ascii="Arial" w:hAnsi="Arial"/>
                <w:b/>
                <w:color w:val="000000" w:themeColor="text1"/>
                <w:u w:val="single"/>
              </w:rPr>
              <w:t xml:space="preserve"> 5 p</w:t>
            </w:r>
            <w:r w:rsidR="00E5033F">
              <w:rPr>
                <w:rFonts w:ascii="Arial" w:hAnsi="Arial"/>
                <w:b/>
                <w:color w:val="000000" w:themeColor="text1"/>
                <w:u w:val="single"/>
              </w:rPr>
              <w:t>oints</w:t>
            </w:r>
          </w:p>
          <w:p w14:paraId="51E2D7C7" w14:textId="77777777" w:rsidR="003A2875" w:rsidRDefault="003A2875" w:rsidP="000070A8">
            <w:pPr>
              <w:rPr>
                <w:rFonts w:ascii="Arial" w:hAnsi="Arial"/>
                <w:color w:val="000000" w:themeColor="text1"/>
              </w:rPr>
            </w:pPr>
          </w:p>
          <w:p w14:paraId="6AA21773" w14:textId="0ADE12D1" w:rsidR="003A2875" w:rsidRPr="003A2875" w:rsidRDefault="00684B5B" w:rsidP="006D22B4">
            <w:r>
              <w:rPr>
                <w:rFonts w:ascii="Arial" w:hAnsi="Arial"/>
                <w:color w:val="000000" w:themeColor="text1"/>
              </w:rPr>
              <w:t>Le candidat doit indiquer et justifier s’il détient ou n</w:t>
            </w:r>
            <w:r w:rsidR="00901F33">
              <w:rPr>
                <w:rFonts w:ascii="Arial" w:hAnsi="Arial"/>
                <w:color w:val="000000" w:themeColor="text1"/>
              </w:rPr>
              <w:t>on une certification de type Qualiopi, ISO</w:t>
            </w:r>
          </w:p>
        </w:tc>
      </w:tr>
      <w:tr w:rsidR="003A2875" w14:paraId="171B4EA9" w14:textId="77777777" w:rsidTr="003A2875">
        <w:trPr>
          <w:trHeight w:val="274"/>
        </w:trPr>
        <w:tc>
          <w:tcPr>
            <w:tcW w:w="9634" w:type="dxa"/>
          </w:tcPr>
          <w:p w14:paraId="7E0C99EA" w14:textId="77777777" w:rsidR="003A2875" w:rsidRDefault="003A2875" w:rsidP="000070A8"/>
          <w:p w14:paraId="44799FFE" w14:textId="77777777" w:rsidR="003A2875" w:rsidRDefault="003A2875" w:rsidP="000070A8"/>
          <w:p w14:paraId="08FBA207" w14:textId="77777777" w:rsidR="003A2875" w:rsidRDefault="003A2875" w:rsidP="000070A8"/>
          <w:p w14:paraId="38839659" w14:textId="77777777" w:rsidR="003A2875" w:rsidRDefault="003A2875" w:rsidP="000070A8"/>
          <w:p w14:paraId="2B2BA9D4" w14:textId="77777777" w:rsidR="003A2875" w:rsidRDefault="003A2875" w:rsidP="000070A8"/>
          <w:p w14:paraId="451EE728" w14:textId="77777777" w:rsidR="003A2875" w:rsidRDefault="003A2875" w:rsidP="000070A8"/>
          <w:p w14:paraId="4D96CBC3" w14:textId="77777777" w:rsidR="003A2875" w:rsidRDefault="003A2875" w:rsidP="000070A8"/>
          <w:p w14:paraId="2D13D6B3" w14:textId="3328D37A" w:rsidR="003A2875" w:rsidRDefault="003A2875" w:rsidP="000070A8"/>
          <w:p w14:paraId="4045B66D" w14:textId="4D745BE6" w:rsidR="00901F33" w:rsidRDefault="00901F33" w:rsidP="000070A8"/>
          <w:p w14:paraId="03F65A67" w14:textId="1CF6DEB6" w:rsidR="00901F33" w:rsidRDefault="00901F33" w:rsidP="000070A8"/>
          <w:p w14:paraId="45CAB5EC" w14:textId="0CB1F55B" w:rsidR="00901F33" w:rsidRDefault="00901F33" w:rsidP="000070A8"/>
          <w:p w14:paraId="221E56A3" w14:textId="77777777" w:rsidR="00901F33" w:rsidRDefault="00901F33" w:rsidP="000070A8"/>
          <w:p w14:paraId="7A841408" w14:textId="332F33B8" w:rsidR="003A2875" w:rsidRDefault="003A2875" w:rsidP="000070A8"/>
          <w:p w14:paraId="38016607" w14:textId="77777777" w:rsidR="003A2875" w:rsidRDefault="003A2875" w:rsidP="000070A8"/>
          <w:p w14:paraId="28B3DC68" w14:textId="77777777" w:rsidR="003A2875" w:rsidRDefault="003A2875" w:rsidP="000070A8">
            <w:pPr>
              <w:jc w:val="center"/>
              <w:rPr>
                <w:rFonts w:ascii="Arial" w:hAnsi="Arial"/>
                <w:b/>
                <w:color w:val="000000" w:themeColor="text1"/>
                <w:u w:val="single"/>
              </w:rPr>
            </w:pPr>
          </w:p>
        </w:tc>
      </w:tr>
    </w:tbl>
    <w:p w14:paraId="26A7F9D2" w14:textId="1527B8BF" w:rsidR="003A2875" w:rsidRPr="00A16179" w:rsidRDefault="003A2875" w:rsidP="00A36D7E"/>
    <w:p w14:paraId="553C8DEB" w14:textId="77777777" w:rsidR="00A36D7E" w:rsidRPr="00A16179" w:rsidRDefault="00A36D7E" w:rsidP="00A36D7E">
      <w:pPr>
        <w:rPr>
          <w:rFonts w:ascii="Arial" w:hAnsi="Arial"/>
        </w:rPr>
      </w:pPr>
    </w:p>
    <w:p w14:paraId="0F1D63FD" w14:textId="77777777" w:rsidR="00A36D7E" w:rsidRPr="00A16179" w:rsidRDefault="00A36D7E" w:rsidP="00A36D7E">
      <w:pPr>
        <w:rPr>
          <w:rFonts w:ascii="Arial" w:hAnsi="Arial"/>
          <w:szCs w:val="22"/>
        </w:rPr>
      </w:pPr>
      <w:r w:rsidRPr="00A16179">
        <w:rPr>
          <w:rFonts w:ascii="Arial" w:hAnsi="Arial"/>
          <w:szCs w:val="22"/>
        </w:rPr>
        <w:t xml:space="preserve">Le présent cadre de réponse technique peut également être librement accompagné d’un ou de plusieurs documents précisant ou complétant les informations qui y figurent. </w:t>
      </w:r>
    </w:p>
    <w:p w14:paraId="75919ECC" w14:textId="77777777" w:rsidR="00A36D7E" w:rsidRPr="00A16179" w:rsidRDefault="00A36D7E" w:rsidP="00A36D7E">
      <w:pPr>
        <w:rPr>
          <w:rFonts w:ascii="Arial" w:hAnsi="Arial"/>
          <w:szCs w:val="22"/>
        </w:rPr>
      </w:pPr>
    </w:p>
    <w:p w14:paraId="6E85F9A8" w14:textId="77777777" w:rsidR="00A36D7E" w:rsidRPr="00A16179" w:rsidRDefault="00A36D7E" w:rsidP="00A36D7E">
      <w:pPr>
        <w:rPr>
          <w:rFonts w:ascii="Arial" w:hAnsi="Arial"/>
          <w:szCs w:val="22"/>
        </w:rPr>
      </w:pPr>
    </w:p>
    <w:p w14:paraId="24C7A47C" w14:textId="77777777" w:rsidR="00A36D7E" w:rsidRPr="00A16179" w:rsidRDefault="00A36D7E" w:rsidP="00A36D7E">
      <w:pPr>
        <w:rPr>
          <w:rFonts w:ascii="Arial" w:hAnsi="Arial"/>
          <w:szCs w:val="22"/>
        </w:rPr>
      </w:pPr>
    </w:p>
    <w:p w14:paraId="19FDE5AB" w14:textId="77777777" w:rsidR="00A36D7E" w:rsidRPr="00A16179" w:rsidRDefault="00A36D7E" w:rsidP="00A36D7E">
      <w:pPr>
        <w:pStyle w:val="RedTxt"/>
        <w:ind w:firstLine="708"/>
        <w:jc w:val="right"/>
        <w:rPr>
          <w:rFonts w:ascii="Arial" w:hAnsi="Arial"/>
          <w:sz w:val="22"/>
          <w:szCs w:val="22"/>
        </w:rPr>
      </w:pPr>
      <w:r w:rsidRPr="00A16179">
        <w:rPr>
          <w:rFonts w:ascii="Arial" w:hAnsi="Arial"/>
          <w:sz w:val="22"/>
          <w:szCs w:val="22"/>
        </w:rPr>
        <w:t xml:space="preserve">Le candidat, </w:t>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r w:rsidRPr="00A16179">
        <w:rPr>
          <w:rFonts w:ascii="Arial" w:hAnsi="Arial"/>
          <w:sz w:val="22"/>
          <w:szCs w:val="22"/>
        </w:rPr>
        <w:tab/>
      </w:r>
    </w:p>
    <w:p w14:paraId="493B72F4" w14:textId="2A08EC7E" w:rsidR="00A242E7" w:rsidRPr="004D1CF1" w:rsidRDefault="00A36D7E" w:rsidP="004D1CF1">
      <w:pPr>
        <w:pStyle w:val="RedTxt"/>
        <w:ind w:firstLine="708"/>
        <w:jc w:val="right"/>
        <w:rPr>
          <w:rFonts w:ascii="Arial" w:hAnsi="Arial"/>
          <w:sz w:val="22"/>
          <w:szCs w:val="22"/>
        </w:rPr>
      </w:pPr>
      <w:r w:rsidRPr="00A16179">
        <w:rPr>
          <w:rFonts w:ascii="Arial" w:hAnsi="Arial"/>
          <w:sz w:val="22"/>
          <w:szCs w:val="22"/>
        </w:rPr>
        <w:t>(</w:t>
      </w:r>
      <w:r w:rsidR="00F55B19" w:rsidRPr="00A16179">
        <w:rPr>
          <w:rFonts w:ascii="Arial" w:hAnsi="Arial"/>
          <w:sz w:val="22"/>
          <w:szCs w:val="22"/>
        </w:rPr>
        <w:t>Date</w:t>
      </w:r>
      <w:r w:rsidRPr="00A16179">
        <w:rPr>
          <w:rFonts w:ascii="Arial" w:hAnsi="Arial"/>
          <w:sz w:val="22"/>
          <w:szCs w:val="22"/>
        </w:rPr>
        <w:t>, cachet et signature)</w:t>
      </w:r>
    </w:p>
    <w:sectPr w:rsidR="00A242E7" w:rsidRPr="004D1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461F0"/>
    <w:multiLevelType w:val="hybridMultilevel"/>
    <w:tmpl w:val="0DCE0584"/>
    <w:lvl w:ilvl="0" w:tplc="71FE958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064462"/>
    <w:multiLevelType w:val="hybridMultilevel"/>
    <w:tmpl w:val="86CA86A6"/>
    <w:lvl w:ilvl="0" w:tplc="040C000F">
      <w:start w:val="1"/>
      <w:numFmt w:val="decimal"/>
      <w:lvlText w:val="%1."/>
      <w:lvlJc w:val="left"/>
      <w:pPr>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B0B5E14"/>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80047D"/>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6D93806"/>
    <w:multiLevelType w:val="hybridMultilevel"/>
    <w:tmpl w:val="B94E6E84"/>
    <w:lvl w:ilvl="0" w:tplc="4ECA1804">
      <w:start w:val="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CF087E"/>
    <w:multiLevelType w:val="hybridMultilevel"/>
    <w:tmpl w:val="E05AA246"/>
    <w:lvl w:ilvl="0" w:tplc="19BC926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347A8A"/>
    <w:multiLevelType w:val="hybridMultilevel"/>
    <w:tmpl w:val="265AD3D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A314990"/>
    <w:multiLevelType w:val="hybridMultilevel"/>
    <w:tmpl w:val="48041FC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40F658A"/>
    <w:multiLevelType w:val="hybridMultilevel"/>
    <w:tmpl w:val="01902A30"/>
    <w:lvl w:ilvl="0" w:tplc="46D23C9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1E7B7E"/>
    <w:multiLevelType w:val="hybridMultilevel"/>
    <w:tmpl w:val="BD248E40"/>
    <w:lvl w:ilvl="0" w:tplc="BA9ED33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C833C9A"/>
    <w:multiLevelType w:val="hybridMultilevel"/>
    <w:tmpl w:val="401E0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44837C1"/>
    <w:multiLevelType w:val="hybridMultilevel"/>
    <w:tmpl w:val="6D1062FE"/>
    <w:lvl w:ilvl="0" w:tplc="BA9ED330">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04128B"/>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8F52F65"/>
    <w:multiLevelType w:val="hybridMultilevel"/>
    <w:tmpl w:val="B3007706"/>
    <w:lvl w:ilvl="0" w:tplc="FF76DE9C">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B739DD"/>
    <w:multiLevelType w:val="hybridMultilevel"/>
    <w:tmpl w:val="5358A66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473208"/>
    <w:multiLevelType w:val="hybridMultilevel"/>
    <w:tmpl w:val="3528AAD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2CE7165"/>
    <w:multiLevelType w:val="hybridMultilevel"/>
    <w:tmpl w:val="10D8A2A2"/>
    <w:lvl w:ilvl="0" w:tplc="7FEE31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707DC3"/>
    <w:multiLevelType w:val="hybridMultilevel"/>
    <w:tmpl w:val="A0DC9E0A"/>
    <w:lvl w:ilvl="0" w:tplc="645CB56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3266591"/>
    <w:multiLevelType w:val="hybridMultilevel"/>
    <w:tmpl w:val="32E85C4A"/>
    <w:lvl w:ilvl="0" w:tplc="22BE4352">
      <w:numFmt w:val="bullet"/>
      <w:lvlText w:val="-"/>
      <w:lvlJc w:val="left"/>
      <w:pPr>
        <w:ind w:left="720" w:hanging="360"/>
      </w:pPr>
      <w:rPr>
        <w:rFonts w:ascii="Univers (WN)" w:eastAsia="Times New Roman" w:hAnsi="Univers (WN)" w:cs="Arial" w:hint="default"/>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5901EA6"/>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A64995"/>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C0F419A"/>
    <w:multiLevelType w:val="hybridMultilevel"/>
    <w:tmpl w:val="69AC63BE"/>
    <w:lvl w:ilvl="0" w:tplc="D7626C36">
      <w:start w:val="1"/>
      <w:numFmt w:val="decimal"/>
      <w:lvlText w:val="%1."/>
      <w:lvlJc w:val="left"/>
      <w:pPr>
        <w:ind w:left="720" w:hanging="360"/>
      </w:pPr>
      <w:rPr>
        <w:strike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2D531C7"/>
    <w:multiLevelType w:val="hybridMultilevel"/>
    <w:tmpl w:val="0B482F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B8575E9"/>
    <w:multiLevelType w:val="hybridMultilevel"/>
    <w:tmpl w:val="D30894F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0"/>
  </w:num>
  <w:num w:numId="2">
    <w:abstractNumId w:val="19"/>
  </w:num>
  <w:num w:numId="3">
    <w:abstractNumId w:val="3"/>
  </w:num>
  <w:num w:numId="4">
    <w:abstractNumId w:val="12"/>
  </w:num>
  <w:num w:numId="5">
    <w:abstractNumId w:val="21"/>
  </w:num>
  <w:num w:numId="6">
    <w:abstractNumId w:val="2"/>
  </w:num>
  <w:num w:numId="7">
    <w:abstractNumId w:val="7"/>
  </w:num>
  <w:num w:numId="8">
    <w:abstractNumId w:val="13"/>
  </w:num>
  <w:num w:numId="9">
    <w:abstractNumId w:val="17"/>
  </w:num>
  <w:num w:numId="10">
    <w:abstractNumId w:val="5"/>
  </w:num>
  <w:num w:numId="11">
    <w:abstractNumId w:val="0"/>
  </w:num>
  <w:num w:numId="12">
    <w:abstractNumId w:val="14"/>
  </w:num>
  <w:num w:numId="13">
    <w:abstractNumId w:val="22"/>
  </w:num>
  <w:num w:numId="14">
    <w:abstractNumId w:val="15"/>
  </w:num>
  <w:num w:numId="15">
    <w:abstractNumId w:val="8"/>
  </w:num>
  <w:num w:numId="16">
    <w:abstractNumId w:val="18"/>
  </w:num>
  <w:num w:numId="17">
    <w:abstractNumId w:val="4"/>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
  </w:num>
  <w:num w:numId="21">
    <w:abstractNumId w:val="23"/>
  </w:num>
  <w:num w:numId="22">
    <w:abstractNumId w:val="16"/>
  </w:num>
  <w:num w:numId="23">
    <w:abstractNumId w:val="6"/>
  </w:num>
  <w:num w:numId="24">
    <w:abstractNumId w:val="10"/>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E33"/>
    <w:rsid w:val="00000745"/>
    <w:rsid w:val="0000575E"/>
    <w:rsid w:val="00010AB0"/>
    <w:rsid w:val="00043B2F"/>
    <w:rsid w:val="000448E9"/>
    <w:rsid w:val="000453D3"/>
    <w:rsid w:val="00045550"/>
    <w:rsid w:val="000460DF"/>
    <w:rsid w:val="00050022"/>
    <w:rsid w:val="0005325A"/>
    <w:rsid w:val="0006077B"/>
    <w:rsid w:val="00087796"/>
    <w:rsid w:val="000A0249"/>
    <w:rsid w:val="000A300F"/>
    <w:rsid w:val="000A598B"/>
    <w:rsid w:val="000B1F09"/>
    <w:rsid w:val="000B3123"/>
    <w:rsid w:val="000B4F60"/>
    <w:rsid w:val="000C336E"/>
    <w:rsid w:val="000D0E7B"/>
    <w:rsid w:val="000E0893"/>
    <w:rsid w:val="000E1809"/>
    <w:rsid w:val="000E636A"/>
    <w:rsid w:val="000F3B50"/>
    <w:rsid w:val="00106072"/>
    <w:rsid w:val="00110AFB"/>
    <w:rsid w:val="00145D9A"/>
    <w:rsid w:val="00157004"/>
    <w:rsid w:val="00167D5A"/>
    <w:rsid w:val="001718E8"/>
    <w:rsid w:val="00176536"/>
    <w:rsid w:val="001774E1"/>
    <w:rsid w:val="0018381D"/>
    <w:rsid w:val="001863C0"/>
    <w:rsid w:val="001B26A2"/>
    <w:rsid w:val="001B49C0"/>
    <w:rsid w:val="001B696F"/>
    <w:rsid w:val="001B7DA3"/>
    <w:rsid w:val="001C29F5"/>
    <w:rsid w:val="001C331C"/>
    <w:rsid w:val="001D5178"/>
    <w:rsid w:val="001E01AE"/>
    <w:rsid w:val="001F30D5"/>
    <w:rsid w:val="00206E08"/>
    <w:rsid w:val="00214747"/>
    <w:rsid w:val="0022493C"/>
    <w:rsid w:val="00224E82"/>
    <w:rsid w:val="002322DF"/>
    <w:rsid w:val="0024368F"/>
    <w:rsid w:val="002535ED"/>
    <w:rsid w:val="0027255F"/>
    <w:rsid w:val="00276787"/>
    <w:rsid w:val="00294230"/>
    <w:rsid w:val="002A6C07"/>
    <w:rsid w:val="002B686A"/>
    <w:rsid w:val="002E47DB"/>
    <w:rsid w:val="002F206A"/>
    <w:rsid w:val="00306B5F"/>
    <w:rsid w:val="003218ED"/>
    <w:rsid w:val="00327DB8"/>
    <w:rsid w:val="003407EA"/>
    <w:rsid w:val="003418E5"/>
    <w:rsid w:val="00345D1E"/>
    <w:rsid w:val="003506B3"/>
    <w:rsid w:val="00350BCF"/>
    <w:rsid w:val="00363E1B"/>
    <w:rsid w:val="00364CC7"/>
    <w:rsid w:val="0038075A"/>
    <w:rsid w:val="003875CA"/>
    <w:rsid w:val="00391884"/>
    <w:rsid w:val="003A10B2"/>
    <w:rsid w:val="003A2875"/>
    <w:rsid w:val="003B04C9"/>
    <w:rsid w:val="003B3EFF"/>
    <w:rsid w:val="003B4687"/>
    <w:rsid w:val="003B6240"/>
    <w:rsid w:val="003D500D"/>
    <w:rsid w:val="003E3C60"/>
    <w:rsid w:val="00411D56"/>
    <w:rsid w:val="0041520A"/>
    <w:rsid w:val="004340E5"/>
    <w:rsid w:val="00434F90"/>
    <w:rsid w:val="00442A4B"/>
    <w:rsid w:val="004456D1"/>
    <w:rsid w:val="0045352D"/>
    <w:rsid w:val="00466E19"/>
    <w:rsid w:val="00492183"/>
    <w:rsid w:val="004A3FF6"/>
    <w:rsid w:val="004A4D21"/>
    <w:rsid w:val="004B0035"/>
    <w:rsid w:val="004B47EC"/>
    <w:rsid w:val="004D1CF1"/>
    <w:rsid w:val="004D4471"/>
    <w:rsid w:val="004D7C03"/>
    <w:rsid w:val="004F6ED1"/>
    <w:rsid w:val="00524236"/>
    <w:rsid w:val="0053240A"/>
    <w:rsid w:val="00534581"/>
    <w:rsid w:val="00535940"/>
    <w:rsid w:val="00536E82"/>
    <w:rsid w:val="00547FDB"/>
    <w:rsid w:val="00554951"/>
    <w:rsid w:val="005740D3"/>
    <w:rsid w:val="00575F14"/>
    <w:rsid w:val="00580233"/>
    <w:rsid w:val="00587D91"/>
    <w:rsid w:val="005B2F2A"/>
    <w:rsid w:val="005B5B86"/>
    <w:rsid w:val="005D39E7"/>
    <w:rsid w:val="005D6212"/>
    <w:rsid w:val="005F4431"/>
    <w:rsid w:val="006011A1"/>
    <w:rsid w:val="00601D1B"/>
    <w:rsid w:val="00602B01"/>
    <w:rsid w:val="006039BC"/>
    <w:rsid w:val="00611D99"/>
    <w:rsid w:val="00614F1E"/>
    <w:rsid w:val="00625571"/>
    <w:rsid w:val="006366E3"/>
    <w:rsid w:val="00647563"/>
    <w:rsid w:val="00660857"/>
    <w:rsid w:val="00664AAE"/>
    <w:rsid w:val="006735E1"/>
    <w:rsid w:val="00684B5B"/>
    <w:rsid w:val="006A364D"/>
    <w:rsid w:val="006A42E0"/>
    <w:rsid w:val="006B3E49"/>
    <w:rsid w:val="006D22B4"/>
    <w:rsid w:val="006E7A59"/>
    <w:rsid w:val="006F4425"/>
    <w:rsid w:val="006F549E"/>
    <w:rsid w:val="00711914"/>
    <w:rsid w:val="00722AD5"/>
    <w:rsid w:val="00725E63"/>
    <w:rsid w:val="00731AFE"/>
    <w:rsid w:val="0073472C"/>
    <w:rsid w:val="00754548"/>
    <w:rsid w:val="0075659F"/>
    <w:rsid w:val="00771B75"/>
    <w:rsid w:val="0077527C"/>
    <w:rsid w:val="007A6804"/>
    <w:rsid w:val="007B0230"/>
    <w:rsid w:val="007B4C71"/>
    <w:rsid w:val="007E1AF0"/>
    <w:rsid w:val="007E6E66"/>
    <w:rsid w:val="007F4F58"/>
    <w:rsid w:val="00811F26"/>
    <w:rsid w:val="00817CC2"/>
    <w:rsid w:val="00820B2D"/>
    <w:rsid w:val="00833D13"/>
    <w:rsid w:val="008538DA"/>
    <w:rsid w:val="00857A03"/>
    <w:rsid w:val="008805C3"/>
    <w:rsid w:val="00884BC0"/>
    <w:rsid w:val="00892735"/>
    <w:rsid w:val="0089767B"/>
    <w:rsid w:val="008D2414"/>
    <w:rsid w:val="008E368B"/>
    <w:rsid w:val="008E6E4F"/>
    <w:rsid w:val="00901F33"/>
    <w:rsid w:val="00904EC9"/>
    <w:rsid w:val="00905CB6"/>
    <w:rsid w:val="009135B8"/>
    <w:rsid w:val="009204E7"/>
    <w:rsid w:val="00922B9D"/>
    <w:rsid w:val="00926562"/>
    <w:rsid w:val="00932F55"/>
    <w:rsid w:val="00943173"/>
    <w:rsid w:val="00943A4D"/>
    <w:rsid w:val="00945AE0"/>
    <w:rsid w:val="00954E33"/>
    <w:rsid w:val="00957458"/>
    <w:rsid w:val="00972328"/>
    <w:rsid w:val="009840AC"/>
    <w:rsid w:val="00994838"/>
    <w:rsid w:val="009A13CE"/>
    <w:rsid w:val="009C4235"/>
    <w:rsid w:val="009E76A0"/>
    <w:rsid w:val="00A34E99"/>
    <w:rsid w:val="00A36D7E"/>
    <w:rsid w:val="00A6711D"/>
    <w:rsid w:val="00A714B2"/>
    <w:rsid w:val="00A749E4"/>
    <w:rsid w:val="00A9698E"/>
    <w:rsid w:val="00AA057C"/>
    <w:rsid w:val="00AC1F51"/>
    <w:rsid w:val="00AC6A36"/>
    <w:rsid w:val="00AF08A4"/>
    <w:rsid w:val="00AF1797"/>
    <w:rsid w:val="00AF3EF5"/>
    <w:rsid w:val="00B1014A"/>
    <w:rsid w:val="00B221C7"/>
    <w:rsid w:val="00B22D0F"/>
    <w:rsid w:val="00B5495F"/>
    <w:rsid w:val="00B57FE0"/>
    <w:rsid w:val="00B653A1"/>
    <w:rsid w:val="00B76737"/>
    <w:rsid w:val="00B81731"/>
    <w:rsid w:val="00BC279A"/>
    <w:rsid w:val="00BD7BD8"/>
    <w:rsid w:val="00BE52CB"/>
    <w:rsid w:val="00BF35B6"/>
    <w:rsid w:val="00BF3802"/>
    <w:rsid w:val="00C11521"/>
    <w:rsid w:val="00C1670C"/>
    <w:rsid w:val="00C55EC1"/>
    <w:rsid w:val="00C578BE"/>
    <w:rsid w:val="00C73239"/>
    <w:rsid w:val="00C803EA"/>
    <w:rsid w:val="00C8219D"/>
    <w:rsid w:val="00C97726"/>
    <w:rsid w:val="00CA4867"/>
    <w:rsid w:val="00CA58B7"/>
    <w:rsid w:val="00CC388C"/>
    <w:rsid w:val="00CC479A"/>
    <w:rsid w:val="00CD55EA"/>
    <w:rsid w:val="00CE0585"/>
    <w:rsid w:val="00CE529B"/>
    <w:rsid w:val="00CE6AEB"/>
    <w:rsid w:val="00CE7C91"/>
    <w:rsid w:val="00CF2418"/>
    <w:rsid w:val="00CF78DC"/>
    <w:rsid w:val="00D3525F"/>
    <w:rsid w:val="00D53CD9"/>
    <w:rsid w:val="00D5409D"/>
    <w:rsid w:val="00D55A4C"/>
    <w:rsid w:val="00D62EF1"/>
    <w:rsid w:val="00D722A1"/>
    <w:rsid w:val="00D75777"/>
    <w:rsid w:val="00D908E2"/>
    <w:rsid w:val="00D939B7"/>
    <w:rsid w:val="00D942DE"/>
    <w:rsid w:val="00DA102C"/>
    <w:rsid w:val="00DB1A73"/>
    <w:rsid w:val="00DC3DDA"/>
    <w:rsid w:val="00DD3A8F"/>
    <w:rsid w:val="00DF5961"/>
    <w:rsid w:val="00E00229"/>
    <w:rsid w:val="00E02C34"/>
    <w:rsid w:val="00E1102E"/>
    <w:rsid w:val="00E40986"/>
    <w:rsid w:val="00E47BD2"/>
    <w:rsid w:val="00E5033F"/>
    <w:rsid w:val="00E50D0B"/>
    <w:rsid w:val="00E61701"/>
    <w:rsid w:val="00E660D2"/>
    <w:rsid w:val="00E70963"/>
    <w:rsid w:val="00E8704B"/>
    <w:rsid w:val="00E87788"/>
    <w:rsid w:val="00E924DA"/>
    <w:rsid w:val="00E93793"/>
    <w:rsid w:val="00E95ED1"/>
    <w:rsid w:val="00EC0FC6"/>
    <w:rsid w:val="00EC705E"/>
    <w:rsid w:val="00EE39DE"/>
    <w:rsid w:val="00EE610C"/>
    <w:rsid w:val="00EF43CC"/>
    <w:rsid w:val="00F104E5"/>
    <w:rsid w:val="00F11635"/>
    <w:rsid w:val="00F20F06"/>
    <w:rsid w:val="00F55B19"/>
    <w:rsid w:val="00F602F0"/>
    <w:rsid w:val="00F642C0"/>
    <w:rsid w:val="00F67BCF"/>
    <w:rsid w:val="00F800F4"/>
    <w:rsid w:val="00F93217"/>
    <w:rsid w:val="00F9583F"/>
    <w:rsid w:val="00FB5224"/>
    <w:rsid w:val="00FC5D57"/>
    <w:rsid w:val="00FD725A"/>
    <w:rsid w:val="00FD7B71"/>
    <w:rsid w:val="00FF64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C650C6"/>
  <w15:chartTrackingRefBased/>
  <w15:docId w15:val="{C62B33FF-630B-4935-B8C2-CB9FA8999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6D7E"/>
    <w:pPr>
      <w:spacing w:after="0" w:line="240" w:lineRule="auto"/>
    </w:pPr>
    <w:rPr>
      <w:rFonts w:ascii="Univers (WN)" w:eastAsia="Times New Roman" w:hAnsi="Univers (WN)" w:cs="Times New Roman"/>
      <w:sz w:val="20"/>
      <w:szCs w:val="20"/>
      <w:lang w:eastAsia="fr-FR"/>
    </w:rPr>
  </w:style>
  <w:style w:type="paragraph" w:styleId="Titre1">
    <w:name w:val="heading 1"/>
    <w:basedOn w:val="Normal"/>
    <w:next w:val="Normal"/>
    <w:link w:val="Titre1Car"/>
    <w:autoRedefine/>
    <w:uiPriority w:val="9"/>
    <w:qFormat/>
    <w:rsid w:val="00892735"/>
    <w:pPr>
      <w:widowControl w:val="0"/>
      <w:shd w:val="clear" w:color="auto" w:fill="D0CECE"/>
      <w:tabs>
        <w:tab w:val="center" w:pos="4536"/>
        <w:tab w:val="right" w:pos="9072"/>
      </w:tabs>
      <w:autoSpaceDE w:val="0"/>
      <w:autoSpaceDN w:val="0"/>
      <w:adjustRightInd w:val="0"/>
      <w:spacing w:before="600" w:after="360"/>
      <w:outlineLvl w:val="0"/>
    </w:pPr>
    <w:rPr>
      <w:rFonts w:ascii="Arial" w:hAnsi="Arial" w:cs="Arial"/>
      <w:b/>
      <w:color w:val="000000"/>
      <w:sz w:val="28"/>
      <w:szCs w:val="22"/>
    </w:rPr>
  </w:style>
  <w:style w:type="paragraph" w:styleId="Titre2">
    <w:name w:val="heading 2"/>
    <w:basedOn w:val="Normal"/>
    <w:next w:val="Normal"/>
    <w:link w:val="Titre2Car"/>
    <w:autoRedefine/>
    <w:uiPriority w:val="9"/>
    <w:qFormat/>
    <w:rsid w:val="00A36D7E"/>
    <w:pPr>
      <w:keepNext/>
      <w:numPr>
        <w:ilvl w:val="1"/>
      </w:numPr>
      <w:tabs>
        <w:tab w:val="num" w:pos="0"/>
        <w:tab w:val="left" w:pos="851"/>
        <w:tab w:val="left" w:pos="2268"/>
      </w:tabs>
      <w:suppressAutoHyphens/>
      <w:ind w:left="576" w:hanging="576"/>
      <w:outlineLvl w:val="1"/>
    </w:pPr>
    <w:rPr>
      <w:rFonts w:ascii="Arial" w:hAnsi="Arial" w:cs="Arial"/>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92735"/>
    <w:rPr>
      <w:rFonts w:ascii="Arial" w:eastAsia="Times New Roman" w:hAnsi="Arial" w:cs="Arial"/>
      <w:b/>
      <w:color w:val="000000"/>
      <w:sz w:val="28"/>
      <w:shd w:val="clear" w:color="auto" w:fill="D0CECE"/>
      <w:lang w:eastAsia="fr-FR"/>
    </w:rPr>
  </w:style>
  <w:style w:type="character" w:customStyle="1" w:styleId="Titre2Car">
    <w:name w:val="Titre 2 Car"/>
    <w:basedOn w:val="Policepardfaut"/>
    <w:link w:val="Titre2"/>
    <w:uiPriority w:val="9"/>
    <w:rsid w:val="00A36D7E"/>
    <w:rPr>
      <w:rFonts w:ascii="Arial" w:eastAsia="Times New Roman" w:hAnsi="Arial" w:cs="Arial"/>
      <w:b/>
      <w:sz w:val="20"/>
      <w:szCs w:val="20"/>
      <w:lang w:eastAsia="fr-FR"/>
    </w:rPr>
  </w:style>
  <w:style w:type="paragraph" w:styleId="Corpsdetexte">
    <w:name w:val="Body Text"/>
    <w:basedOn w:val="Normal"/>
    <w:link w:val="CorpsdetexteCar"/>
    <w:rsid w:val="00A36D7E"/>
    <w:pPr>
      <w:jc w:val="both"/>
    </w:pPr>
    <w:rPr>
      <w:rFonts w:ascii="Arial" w:hAnsi="Arial"/>
      <w:b/>
      <w:bCs/>
    </w:rPr>
  </w:style>
  <w:style w:type="character" w:customStyle="1" w:styleId="CorpsdetexteCar">
    <w:name w:val="Corps de texte Car"/>
    <w:basedOn w:val="Policepardfaut"/>
    <w:link w:val="Corpsdetexte"/>
    <w:rsid w:val="00A36D7E"/>
    <w:rPr>
      <w:rFonts w:ascii="Arial" w:eastAsia="Times New Roman" w:hAnsi="Arial" w:cs="Times New Roman"/>
      <w:b/>
      <w:bCs/>
      <w:sz w:val="20"/>
      <w:szCs w:val="20"/>
      <w:lang w:eastAsia="fr-FR"/>
    </w:rPr>
  </w:style>
  <w:style w:type="paragraph" w:styleId="Paragraphedeliste">
    <w:name w:val="List Paragraph"/>
    <w:basedOn w:val="Normal"/>
    <w:link w:val="ParagraphedelisteCar"/>
    <w:uiPriority w:val="34"/>
    <w:qFormat/>
    <w:rsid w:val="00A36D7E"/>
    <w:pPr>
      <w:ind w:left="708"/>
    </w:pPr>
  </w:style>
  <w:style w:type="table" w:styleId="Grilledutableau">
    <w:name w:val="Table Grid"/>
    <w:basedOn w:val="TableauNormal"/>
    <w:uiPriority w:val="39"/>
    <w:rsid w:val="00A36D7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autoRedefine/>
    <w:qFormat/>
    <w:rsid w:val="00A36D7E"/>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A36D7E"/>
    <w:rPr>
      <w:rFonts w:ascii="Arial" w:eastAsiaTheme="majorEastAsia" w:hAnsi="Arial" w:cstheme="majorBidi"/>
      <w:b/>
      <w:spacing w:val="-10"/>
      <w:kern w:val="28"/>
      <w:sz w:val="32"/>
      <w:szCs w:val="56"/>
      <w:lang w:eastAsia="fr-FR"/>
    </w:rPr>
  </w:style>
  <w:style w:type="paragraph" w:customStyle="1" w:styleId="RedTxt">
    <w:name w:val="RedTxt"/>
    <w:basedOn w:val="Normal"/>
    <w:link w:val="RedTxtCar"/>
    <w:rsid w:val="00A36D7E"/>
    <w:pPr>
      <w:keepLines/>
      <w:widowControl w:val="0"/>
      <w:autoSpaceDE w:val="0"/>
      <w:autoSpaceDN w:val="0"/>
      <w:adjustRightInd w:val="0"/>
      <w:jc w:val="both"/>
    </w:pPr>
    <w:rPr>
      <w:rFonts w:ascii="Times New Roman" w:hAnsi="Times New Roman" w:cs="Arial"/>
      <w:sz w:val="18"/>
      <w:szCs w:val="18"/>
    </w:rPr>
  </w:style>
  <w:style w:type="character" w:customStyle="1" w:styleId="RedTxtCar">
    <w:name w:val="RedTxt Car"/>
    <w:basedOn w:val="Policepardfaut"/>
    <w:link w:val="RedTxt"/>
    <w:rsid w:val="00A36D7E"/>
    <w:rPr>
      <w:rFonts w:ascii="Times New Roman" w:eastAsia="Times New Roman" w:hAnsi="Times New Roman" w:cs="Arial"/>
      <w:sz w:val="18"/>
      <w:szCs w:val="18"/>
      <w:lang w:eastAsia="fr-FR"/>
    </w:rPr>
  </w:style>
  <w:style w:type="paragraph" w:customStyle="1" w:styleId="western">
    <w:name w:val="western"/>
    <w:basedOn w:val="Normal"/>
    <w:uiPriority w:val="99"/>
    <w:rsid w:val="00A36D7E"/>
    <w:pPr>
      <w:tabs>
        <w:tab w:val="left" w:pos="1985"/>
      </w:tabs>
      <w:suppressAutoHyphens/>
      <w:spacing w:before="280" w:after="119"/>
      <w:ind w:left="1418"/>
      <w:jc w:val="both"/>
    </w:pPr>
    <w:rPr>
      <w:rFonts w:ascii="Verdana" w:hAnsi="Verdana"/>
      <w:color w:val="00000A"/>
      <w:sz w:val="24"/>
      <w:szCs w:val="24"/>
    </w:rPr>
  </w:style>
  <w:style w:type="character" w:customStyle="1" w:styleId="ParagraphedelisteCar">
    <w:name w:val="Paragraphe de liste Car"/>
    <w:link w:val="Paragraphedeliste"/>
    <w:uiPriority w:val="34"/>
    <w:locked/>
    <w:rsid w:val="00A36D7E"/>
    <w:rPr>
      <w:rFonts w:ascii="Univers (WN)" w:eastAsia="Times New Roman" w:hAnsi="Univers (WN)" w:cs="Times New Roman"/>
      <w:sz w:val="20"/>
      <w:szCs w:val="20"/>
      <w:lang w:eastAsia="fr-FR"/>
    </w:rPr>
  </w:style>
  <w:style w:type="paragraph" w:styleId="Textedebulles">
    <w:name w:val="Balloon Text"/>
    <w:basedOn w:val="Normal"/>
    <w:link w:val="TextedebullesCar"/>
    <w:uiPriority w:val="99"/>
    <w:semiHidden/>
    <w:unhideWhenUsed/>
    <w:rsid w:val="005F4431"/>
    <w:rPr>
      <w:rFonts w:ascii="Segoe UI" w:hAnsi="Segoe UI" w:cs="Segoe UI"/>
      <w:sz w:val="18"/>
      <w:szCs w:val="18"/>
    </w:rPr>
  </w:style>
  <w:style w:type="character" w:customStyle="1" w:styleId="TextedebullesCar">
    <w:name w:val="Texte de bulles Car"/>
    <w:basedOn w:val="Policepardfaut"/>
    <w:link w:val="Textedebulles"/>
    <w:uiPriority w:val="99"/>
    <w:semiHidden/>
    <w:rsid w:val="005F4431"/>
    <w:rPr>
      <w:rFonts w:ascii="Segoe UI" w:eastAsia="Times New Roman" w:hAnsi="Segoe UI" w:cs="Segoe UI"/>
      <w:sz w:val="18"/>
      <w:szCs w:val="18"/>
      <w:lang w:eastAsia="fr-FR"/>
    </w:rPr>
  </w:style>
  <w:style w:type="character" w:styleId="Marquedecommentaire">
    <w:name w:val="annotation reference"/>
    <w:basedOn w:val="Policepardfaut"/>
    <w:semiHidden/>
    <w:unhideWhenUsed/>
    <w:rsid w:val="00363E1B"/>
    <w:rPr>
      <w:sz w:val="16"/>
      <w:szCs w:val="16"/>
    </w:rPr>
  </w:style>
  <w:style w:type="paragraph" w:styleId="Commentaire">
    <w:name w:val="annotation text"/>
    <w:basedOn w:val="Normal"/>
    <w:link w:val="CommentaireCar"/>
    <w:semiHidden/>
    <w:unhideWhenUsed/>
    <w:rsid w:val="00363E1B"/>
  </w:style>
  <w:style w:type="character" w:customStyle="1" w:styleId="CommentaireCar">
    <w:name w:val="Commentaire Car"/>
    <w:basedOn w:val="Policepardfaut"/>
    <w:link w:val="Commentaire"/>
    <w:semiHidden/>
    <w:rsid w:val="00363E1B"/>
    <w:rPr>
      <w:rFonts w:ascii="Univers (WN)" w:eastAsia="Times New Roman" w:hAnsi="Univers (W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63E1B"/>
    <w:rPr>
      <w:b/>
      <w:bCs/>
    </w:rPr>
  </w:style>
  <w:style w:type="character" w:customStyle="1" w:styleId="ObjetducommentaireCar">
    <w:name w:val="Objet du commentaire Car"/>
    <w:basedOn w:val="CommentaireCar"/>
    <w:link w:val="Objetducommentaire"/>
    <w:uiPriority w:val="99"/>
    <w:semiHidden/>
    <w:rsid w:val="00363E1B"/>
    <w:rPr>
      <w:rFonts w:ascii="Univers (WN)" w:eastAsia="Times New Roman" w:hAnsi="Univers (WN)" w:cs="Times New Roman"/>
      <w:b/>
      <w:bCs/>
      <w:sz w:val="20"/>
      <w:szCs w:val="20"/>
      <w:lang w:eastAsia="fr-FR"/>
    </w:rPr>
  </w:style>
  <w:style w:type="paragraph" w:customStyle="1" w:styleId="Default">
    <w:name w:val="Default"/>
    <w:basedOn w:val="Normal"/>
    <w:rsid w:val="00711914"/>
    <w:pPr>
      <w:autoSpaceDE w:val="0"/>
      <w:autoSpaceDN w:val="0"/>
    </w:pPr>
    <w:rPr>
      <w:rFonts w:ascii="Arial" w:eastAsiaTheme="minorHAnsi" w:hAnsi="Arial" w:cs="Arial"/>
      <w:color w:val="000000"/>
      <w:sz w:val="24"/>
      <w:szCs w:val="24"/>
    </w:rPr>
  </w:style>
  <w:style w:type="paragraph" w:styleId="Corpsdetexte2">
    <w:name w:val="Body Text 2"/>
    <w:basedOn w:val="Normal"/>
    <w:link w:val="Corpsdetexte2Car"/>
    <w:uiPriority w:val="99"/>
    <w:semiHidden/>
    <w:unhideWhenUsed/>
    <w:rsid w:val="002535ED"/>
    <w:pPr>
      <w:spacing w:after="120" w:line="480" w:lineRule="auto"/>
    </w:pPr>
  </w:style>
  <w:style w:type="character" w:customStyle="1" w:styleId="Corpsdetexte2Car">
    <w:name w:val="Corps de texte 2 Car"/>
    <w:basedOn w:val="Policepardfaut"/>
    <w:link w:val="Corpsdetexte2"/>
    <w:uiPriority w:val="99"/>
    <w:semiHidden/>
    <w:rsid w:val="002535ED"/>
    <w:rPr>
      <w:rFonts w:ascii="Univers (WN)" w:eastAsia="Times New Roman" w:hAnsi="Univers (W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759691">
      <w:bodyDiv w:val="1"/>
      <w:marLeft w:val="0"/>
      <w:marRight w:val="0"/>
      <w:marTop w:val="0"/>
      <w:marBottom w:val="0"/>
      <w:divBdr>
        <w:top w:val="none" w:sz="0" w:space="0" w:color="auto"/>
        <w:left w:val="none" w:sz="0" w:space="0" w:color="auto"/>
        <w:bottom w:val="none" w:sz="0" w:space="0" w:color="auto"/>
        <w:right w:val="none" w:sz="0" w:space="0" w:color="auto"/>
      </w:divBdr>
    </w:div>
    <w:div w:id="391193349">
      <w:bodyDiv w:val="1"/>
      <w:marLeft w:val="0"/>
      <w:marRight w:val="0"/>
      <w:marTop w:val="0"/>
      <w:marBottom w:val="0"/>
      <w:divBdr>
        <w:top w:val="none" w:sz="0" w:space="0" w:color="auto"/>
        <w:left w:val="none" w:sz="0" w:space="0" w:color="auto"/>
        <w:bottom w:val="none" w:sz="0" w:space="0" w:color="auto"/>
        <w:right w:val="none" w:sz="0" w:space="0" w:color="auto"/>
      </w:divBdr>
    </w:div>
    <w:div w:id="397896444">
      <w:bodyDiv w:val="1"/>
      <w:marLeft w:val="0"/>
      <w:marRight w:val="0"/>
      <w:marTop w:val="0"/>
      <w:marBottom w:val="0"/>
      <w:divBdr>
        <w:top w:val="none" w:sz="0" w:space="0" w:color="auto"/>
        <w:left w:val="none" w:sz="0" w:space="0" w:color="auto"/>
        <w:bottom w:val="none" w:sz="0" w:space="0" w:color="auto"/>
        <w:right w:val="none" w:sz="0" w:space="0" w:color="auto"/>
      </w:divBdr>
    </w:div>
    <w:div w:id="638413258">
      <w:bodyDiv w:val="1"/>
      <w:marLeft w:val="0"/>
      <w:marRight w:val="0"/>
      <w:marTop w:val="0"/>
      <w:marBottom w:val="0"/>
      <w:divBdr>
        <w:top w:val="none" w:sz="0" w:space="0" w:color="auto"/>
        <w:left w:val="none" w:sz="0" w:space="0" w:color="auto"/>
        <w:bottom w:val="none" w:sz="0" w:space="0" w:color="auto"/>
        <w:right w:val="none" w:sz="0" w:space="0" w:color="auto"/>
      </w:divBdr>
    </w:div>
    <w:div w:id="920673424">
      <w:bodyDiv w:val="1"/>
      <w:marLeft w:val="0"/>
      <w:marRight w:val="0"/>
      <w:marTop w:val="0"/>
      <w:marBottom w:val="0"/>
      <w:divBdr>
        <w:top w:val="none" w:sz="0" w:space="0" w:color="auto"/>
        <w:left w:val="none" w:sz="0" w:space="0" w:color="auto"/>
        <w:bottom w:val="none" w:sz="0" w:space="0" w:color="auto"/>
        <w:right w:val="none" w:sz="0" w:space="0" w:color="auto"/>
      </w:divBdr>
    </w:div>
    <w:div w:id="1193029826">
      <w:bodyDiv w:val="1"/>
      <w:marLeft w:val="0"/>
      <w:marRight w:val="0"/>
      <w:marTop w:val="0"/>
      <w:marBottom w:val="0"/>
      <w:divBdr>
        <w:top w:val="none" w:sz="0" w:space="0" w:color="auto"/>
        <w:left w:val="none" w:sz="0" w:space="0" w:color="auto"/>
        <w:bottom w:val="none" w:sz="0" w:space="0" w:color="auto"/>
        <w:right w:val="none" w:sz="0" w:space="0" w:color="auto"/>
      </w:divBdr>
    </w:div>
    <w:div w:id="1615404687">
      <w:bodyDiv w:val="1"/>
      <w:marLeft w:val="0"/>
      <w:marRight w:val="0"/>
      <w:marTop w:val="0"/>
      <w:marBottom w:val="0"/>
      <w:divBdr>
        <w:top w:val="none" w:sz="0" w:space="0" w:color="auto"/>
        <w:left w:val="none" w:sz="0" w:space="0" w:color="auto"/>
        <w:bottom w:val="none" w:sz="0" w:space="0" w:color="auto"/>
        <w:right w:val="none" w:sz="0" w:space="0" w:color="auto"/>
      </w:divBdr>
    </w:div>
    <w:div w:id="1858958585">
      <w:bodyDiv w:val="1"/>
      <w:marLeft w:val="0"/>
      <w:marRight w:val="0"/>
      <w:marTop w:val="0"/>
      <w:marBottom w:val="0"/>
      <w:divBdr>
        <w:top w:val="none" w:sz="0" w:space="0" w:color="auto"/>
        <w:left w:val="none" w:sz="0" w:space="0" w:color="auto"/>
        <w:bottom w:val="none" w:sz="0" w:space="0" w:color="auto"/>
        <w:right w:val="none" w:sz="0" w:space="0" w:color="auto"/>
      </w:divBdr>
    </w:div>
    <w:div w:id="1908373457">
      <w:bodyDiv w:val="1"/>
      <w:marLeft w:val="0"/>
      <w:marRight w:val="0"/>
      <w:marTop w:val="0"/>
      <w:marBottom w:val="0"/>
      <w:divBdr>
        <w:top w:val="none" w:sz="0" w:space="0" w:color="auto"/>
        <w:left w:val="none" w:sz="0" w:space="0" w:color="auto"/>
        <w:bottom w:val="none" w:sz="0" w:space="0" w:color="auto"/>
        <w:right w:val="none" w:sz="0" w:space="0" w:color="auto"/>
      </w:divBdr>
    </w:div>
    <w:div w:id="191786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D7ED88-B92F-4F4E-B202-879723F97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1416</Words>
  <Characters>7790</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MANELPHE Olivier ATTACHE ADMI</cp:lastModifiedBy>
  <cp:revision>8</cp:revision>
  <cp:lastPrinted>2024-10-24T07:17:00Z</cp:lastPrinted>
  <dcterms:created xsi:type="dcterms:W3CDTF">2025-12-15T09:57:00Z</dcterms:created>
  <dcterms:modified xsi:type="dcterms:W3CDTF">2025-12-22T08:29:00Z</dcterms:modified>
</cp:coreProperties>
</file>